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E715E" w14:textId="77777777" w:rsidR="00500700" w:rsidRPr="00500700" w:rsidRDefault="00500700" w:rsidP="00500700">
      <w:pPr>
        <w:rPr>
          <w:rFonts w:asciiTheme="majorHAnsi" w:hAnsiTheme="majorHAnsi"/>
          <w:b/>
          <w:lang w:val="en-GB"/>
        </w:rPr>
      </w:pPr>
      <w:r w:rsidRPr="00500700">
        <w:rPr>
          <w:rFonts w:asciiTheme="majorHAnsi" w:hAnsiTheme="majorHAnsi"/>
          <w:b/>
          <w:lang w:val="en-GB"/>
        </w:rPr>
        <w:t>JOINT WORKING PROTOCOL TEMPLATE</w:t>
      </w:r>
    </w:p>
    <w:p w14:paraId="748144E4" w14:textId="77777777" w:rsidR="00500700" w:rsidRPr="00500700" w:rsidRDefault="00500700" w:rsidP="00500700">
      <w:pPr>
        <w:rPr>
          <w:rFonts w:asciiTheme="majorHAnsi" w:hAnsiTheme="majorHAnsi"/>
          <w:lang w:val="en-GB"/>
        </w:rPr>
      </w:pPr>
    </w:p>
    <w:p w14:paraId="1E3CE062" w14:textId="0C9FC989" w:rsidR="00500700" w:rsidRPr="00500700" w:rsidRDefault="007875C6" w:rsidP="00500700">
      <w:pPr>
        <w:rPr>
          <w:rFonts w:asciiTheme="majorHAnsi" w:hAnsiTheme="majorHAnsi"/>
          <w:lang w:val="en-GB"/>
        </w:rPr>
      </w:pPr>
      <w:r>
        <w:rPr>
          <w:rFonts w:asciiTheme="majorHAnsi" w:hAnsiTheme="majorHAnsi"/>
          <w:lang w:val="en-GB"/>
        </w:rPr>
        <w:t>This</w:t>
      </w:r>
      <w:r w:rsidR="00500700" w:rsidRPr="00500700">
        <w:rPr>
          <w:rFonts w:asciiTheme="majorHAnsi" w:hAnsiTheme="majorHAnsi"/>
          <w:lang w:val="en-GB"/>
        </w:rPr>
        <w:t xml:space="preserve"> joint working protocol </w:t>
      </w:r>
      <w:r>
        <w:rPr>
          <w:rFonts w:asciiTheme="majorHAnsi" w:hAnsiTheme="majorHAnsi"/>
          <w:lang w:val="en-GB"/>
        </w:rPr>
        <w:t xml:space="preserve">template </w:t>
      </w:r>
      <w:r w:rsidR="00500700" w:rsidRPr="00500700">
        <w:rPr>
          <w:rFonts w:asciiTheme="majorHAnsi" w:hAnsiTheme="majorHAnsi"/>
          <w:lang w:val="en-GB"/>
        </w:rPr>
        <w:t>is designed to be used early in the process of negotiation of a specific local project, to assist a local authority and a comm</w:t>
      </w:r>
      <w:r w:rsidR="00500700">
        <w:rPr>
          <w:rFonts w:asciiTheme="majorHAnsi" w:hAnsiTheme="majorHAnsi"/>
          <w:lang w:val="en-GB"/>
        </w:rPr>
        <w:t>unity-</w:t>
      </w:r>
      <w:r w:rsidR="00500700" w:rsidRPr="00500700">
        <w:rPr>
          <w:rFonts w:asciiTheme="majorHAnsi" w:hAnsiTheme="majorHAnsi"/>
          <w:lang w:val="en-GB"/>
        </w:rPr>
        <w:t>led housing organisation as they work together through that process.</w:t>
      </w:r>
    </w:p>
    <w:p w14:paraId="2078C554" w14:textId="77777777" w:rsidR="00500700" w:rsidRPr="00500700" w:rsidRDefault="00500700" w:rsidP="00500700">
      <w:pPr>
        <w:rPr>
          <w:rFonts w:asciiTheme="majorHAnsi" w:hAnsiTheme="majorHAnsi"/>
          <w:lang w:val="en-GB"/>
        </w:rPr>
      </w:pPr>
    </w:p>
    <w:p w14:paraId="5436E40F" w14:textId="77777777" w:rsidR="00500700" w:rsidRPr="00500700" w:rsidRDefault="00500700" w:rsidP="00500700">
      <w:pPr>
        <w:rPr>
          <w:rFonts w:asciiTheme="majorHAnsi" w:hAnsiTheme="majorHAnsi"/>
          <w:lang w:val="en-GB"/>
        </w:rPr>
      </w:pPr>
      <w:r w:rsidRPr="00500700">
        <w:rPr>
          <w:rFonts w:asciiTheme="majorHAnsi" w:hAnsiTheme="majorHAnsi"/>
          <w:lang w:val="en-GB"/>
        </w:rPr>
        <w:t>Key features</w:t>
      </w:r>
    </w:p>
    <w:p w14:paraId="58D7E44C" w14:textId="77777777" w:rsidR="00500700" w:rsidRPr="00500700" w:rsidRDefault="00500700" w:rsidP="00500700">
      <w:pPr>
        <w:rPr>
          <w:rFonts w:asciiTheme="majorHAnsi" w:hAnsiTheme="majorHAnsi"/>
          <w:lang w:val="en-GB"/>
        </w:rPr>
      </w:pPr>
    </w:p>
    <w:p w14:paraId="6D5E1112" w14:textId="6C9DE149" w:rsidR="00500700" w:rsidRPr="00500700" w:rsidRDefault="00500700" w:rsidP="00500700">
      <w:pPr>
        <w:numPr>
          <w:ilvl w:val="0"/>
          <w:numId w:val="10"/>
        </w:numPr>
        <w:rPr>
          <w:rFonts w:asciiTheme="majorHAnsi" w:hAnsiTheme="majorHAnsi"/>
          <w:lang w:val="en-GB"/>
        </w:rPr>
      </w:pPr>
      <w:r w:rsidRPr="00500700">
        <w:rPr>
          <w:rFonts w:asciiTheme="majorHAnsi" w:hAnsiTheme="majorHAnsi"/>
          <w:lang w:val="en-GB"/>
        </w:rPr>
        <w:t>The Protocol is a relatively short document</w:t>
      </w:r>
      <w:r w:rsidR="00BF3A2E">
        <w:rPr>
          <w:rFonts w:asciiTheme="majorHAnsi" w:hAnsiTheme="majorHAnsi"/>
          <w:lang w:val="en-GB"/>
        </w:rPr>
        <w:t>,</w:t>
      </w:r>
      <w:r w:rsidRPr="00500700">
        <w:rPr>
          <w:rFonts w:asciiTheme="majorHAnsi" w:hAnsiTheme="majorHAnsi"/>
          <w:lang w:val="en-GB"/>
        </w:rPr>
        <w:t xml:space="preserve"> which is designed to be ea</w:t>
      </w:r>
      <w:r w:rsidR="007875C6">
        <w:rPr>
          <w:rFonts w:asciiTheme="majorHAnsi" w:hAnsiTheme="majorHAnsi"/>
          <w:lang w:val="en-GB"/>
        </w:rPr>
        <w:t>sy for both sides to enter into</w:t>
      </w:r>
      <w:r w:rsidRPr="00500700">
        <w:rPr>
          <w:rFonts w:asciiTheme="majorHAnsi" w:hAnsiTheme="majorHAnsi"/>
          <w:lang w:val="en-GB"/>
        </w:rPr>
        <w:t xml:space="preserve"> and comply with. </w:t>
      </w:r>
    </w:p>
    <w:p w14:paraId="4CC1DB18" w14:textId="77777777" w:rsidR="00500700" w:rsidRPr="00500700" w:rsidRDefault="00500700" w:rsidP="00500700">
      <w:pPr>
        <w:rPr>
          <w:rFonts w:asciiTheme="majorHAnsi" w:hAnsiTheme="majorHAnsi"/>
          <w:lang w:val="en-GB"/>
        </w:rPr>
      </w:pPr>
    </w:p>
    <w:p w14:paraId="43FF15CA" w14:textId="77777777" w:rsidR="00500700" w:rsidRPr="00500700" w:rsidRDefault="00500700" w:rsidP="00500700">
      <w:pPr>
        <w:numPr>
          <w:ilvl w:val="0"/>
          <w:numId w:val="10"/>
        </w:numPr>
        <w:rPr>
          <w:rFonts w:asciiTheme="majorHAnsi" w:hAnsiTheme="majorHAnsi"/>
          <w:lang w:val="en-GB"/>
        </w:rPr>
      </w:pPr>
      <w:r w:rsidRPr="00500700">
        <w:rPr>
          <w:rFonts w:asciiTheme="majorHAnsi" w:hAnsiTheme="majorHAnsi"/>
          <w:lang w:val="en-GB"/>
        </w:rPr>
        <w:t>The Protocol is not legally binding.  It is a statement of how the Council and the community organisation intend to work together to pursue a project in good faith, not a contract.  Its value lies in:</w:t>
      </w:r>
    </w:p>
    <w:p w14:paraId="2BF3B9B4" w14:textId="77777777" w:rsidR="00500700" w:rsidRPr="00500700" w:rsidRDefault="00500700" w:rsidP="00500700">
      <w:pPr>
        <w:rPr>
          <w:rFonts w:asciiTheme="majorHAnsi" w:hAnsiTheme="majorHAnsi"/>
          <w:lang w:val="en-GB"/>
        </w:rPr>
      </w:pPr>
    </w:p>
    <w:p w14:paraId="402807A1" w14:textId="77777777" w:rsidR="00500700" w:rsidRPr="00500700" w:rsidRDefault="00500700" w:rsidP="00500700">
      <w:pPr>
        <w:numPr>
          <w:ilvl w:val="1"/>
          <w:numId w:val="10"/>
        </w:numPr>
        <w:rPr>
          <w:rFonts w:asciiTheme="majorHAnsi" w:hAnsiTheme="majorHAnsi"/>
          <w:lang w:val="en-GB"/>
        </w:rPr>
      </w:pPr>
      <w:r w:rsidRPr="00500700">
        <w:rPr>
          <w:rFonts w:asciiTheme="majorHAnsi" w:hAnsiTheme="majorHAnsi"/>
          <w:lang w:val="en-GB"/>
        </w:rPr>
        <w:t>showing the intentions of both organisations to work constructively;</w:t>
      </w:r>
    </w:p>
    <w:p w14:paraId="5AB99224" w14:textId="77777777" w:rsidR="00500700" w:rsidRPr="00500700" w:rsidRDefault="00500700" w:rsidP="00500700">
      <w:pPr>
        <w:numPr>
          <w:ilvl w:val="1"/>
          <w:numId w:val="10"/>
        </w:numPr>
        <w:rPr>
          <w:rFonts w:asciiTheme="majorHAnsi" w:hAnsiTheme="majorHAnsi"/>
          <w:lang w:val="en-GB"/>
        </w:rPr>
      </w:pPr>
      <w:r w:rsidRPr="00500700">
        <w:rPr>
          <w:rFonts w:asciiTheme="majorHAnsi" w:hAnsiTheme="majorHAnsi"/>
          <w:lang w:val="en-GB"/>
        </w:rPr>
        <w:t>creating a framework for communication;</w:t>
      </w:r>
    </w:p>
    <w:p w14:paraId="1C284313" w14:textId="77777777" w:rsidR="00500700" w:rsidRPr="00500700" w:rsidRDefault="00500700" w:rsidP="00500700">
      <w:pPr>
        <w:numPr>
          <w:ilvl w:val="1"/>
          <w:numId w:val="10"/>
        </w:numPr>
        <w:rPr>
          <w:rFonts w:asciiTheme="majorHAnsi" w:hAnsiTheme="majorHAnsi"/>
          <w:lang w:val="en-GB"/>
        </w:rPr>
      </w:pPr>
      <w:r w:rsidRPr="00500700">
        <w:rPr>
          <w:rFonts w:asciiTheme="majorHAnsi" w:hAnsiTheme="majorHAnsi"/>
          <w:lang w:val="en-GB"/>
        </w:rPr>
        <w:t>encouraging the prompt provision of information by both sides;</w:t>
      </w:r>
    </w:p>
    <w:p w14:paraId="4FA1FB21" w14:textId="77777777" w:rsidR="00500700" w:rsidRPr="00500700" w:rsidRDefault="00500700" w:rsidP="00500700">
      <w:pPr>
        <w:numPr>
          <w:ilvl w:val="1"/>
          <w:numId w:val="10"/>
        </w:numPr>
        <w:rPr>
          <w:rFonts w:asciiTheme="majorHAnsi" w:hAnsiTheme="majorHAnsi"/>
          <w:lang w:val="en-GB"/>
        </w:rPr>
      </w:pPr>
      <w:r w:rsidRPr="00500700">
        <w:rPr>
          <w:rFonts w:asciiTheme="majorHAnsi" w:hAnsiTheme="majorHAnsi"/>
          <w:lang w:val="en-GB"/>
        </w:rPr>
        <w:t>providing an informal mechanism for early resolution of disputes.</w:t>
      </w:r>
    </w:p>
    <w:p w14:paraId="142C08EB" w14:textId="77777777" w:rsidR="00500700" w:rsidRPr="00500700" w:rsidRDefault="00500700" w:rsidP="00500700">
      <w:pPr>
        <w:rPr>
          <w:rFonts w:asciiTheme="majorHAnsi" w:hAnsiTheme="majorHAnsi"/>
          <w:lang w:val="en-GB"/>
        </w:rPr>
      </w:pPr>
    </w:p>
    <w:p w14:paraId="785ED05F" w14:textId="77777777" w:rsidR="00500700" w:rsidRPr="00500700" w:rsidRDefault="00500700" w:rsidP="00500700">
      <w:pPr>
        <w:numPr>
          <w:ilvl w:val="0"/>
          <w:numId w:val="10"/>
        </w:numPr>
        <w:rPr>
          <w:rFonts w:asciiTheme="majorHAnsi" w:hAnsiTheme="majorHAnsi"/>
          <w:lang w:val="en-GB"/>
        </w:rPr>
      </w:pPr>
      <w:r w:rsidRPr="00500700">
        <w:rPr>
          <w:rFonts w:asciiTheme="majorHAnsi" w:hAnsiTheme="majorHAnsi"/>
          <w:lang w:val="en-GB"/>
        </w:rPr>
        <w:t>It should also encourage clarity early in the process about the exact scope of the project to be transferred, as details are to be appended to the Protocol.</w:t>
      </w:r>
    </w:p>
    <w:p w14:paraId="686CC4C5" w14:textId="77777777" w:rsidR="00500700" w:rsidRPr="00500700" w:rsidRDefault="00500700" w:rsidP="00500700">
      <w:pPr>
        <w:rPr>
          <w:rFonts w:asciiTheme="majorHAnsi" w:hAnsiTheme="majorHAnsi"/>
          <w:lang w:val="en-GB"/>
        </w:rPr>
      </w:pPr>
    </w:p>
    <w:p w14:paraId="2FC5A7F0" w14:textId="77777777" w:rsidR="00500700" w:rsidRPr="00500700" w:rsidRDefault="00500700" w:rsidP="00500700">
      <w:pPr>
        <w:numPr>
          <w:ilvl w:val="0"/>
          <w:numId w:val="10"/>
        </w:numPr>
        <w:rPr>
          <w:rFonts w:asciiTheme="majorHAnsi" w:hAnsiTheme="majorHAnsi"/>
          <w:lang w:val="en-GB"/>
        </w:rPr>
      </w:pPr>
      <w:r w:rsidRPr="00500700">
        <w:rPr>
          <w:rFonts w:asciiTheme="majorHAnsi" w:hAnsiTheme="majorHAnsi"/>
          <w:lang w:val="en-GB"/>
        </w:rPr>
        <w:t>The informal dispute resolution procedure is not designed to replace formal mechanisms such as the authority’s own complaints procedure, or the appropriate use of the Local Government Ombudsman, or indeed litigation.  However it does aim to give an informal channel to deal with disputes which can be resolved through discussion swiftly and easily.</w:t>
      </w:r>
    </w:p>
    <w:p w14:paraId="4CC86B04" w14:textId="77777777" w:rsidR="00500700" w:rsidRPr="00500700" w:rsidRDefault="00500700" w:rsidP="00500700">
      <w:pPr>
        <w:rPr>
          <w:rFonts w:asciiTheme="majorHAnsi" w:hAnsiTheme="majorHAnsi"/>
          <w:lang w:val="en-GB"/>
        </w:rPr>
      </w:pPr>
    </w:p>
    <w:p w14:paraId="3FBE6792" w14:textId="77777777" w:rsidR="00500700" w:rsidRPr="00500700" w:rsidRDefault="00500700" w:rsidP="00500700">
      <w:pPr>
        <w:rPr>
          <w:rFonts w:asciiTheme="majorHAnsi" w:hAnsiTheme="majorHAnsi"/>
          <w:lang w:val="en-GB"/>
        </w:rPr>
      </w:pPr>
    </w:p>
    <w:p w14:paraId="06983431" w14:textId="77777777" w:rsidR="00500700" w:rsidRPr="00500700" w:rsidRDefault="00500700" w:rsidP="00500700">
      <w:pPr>
        <w:rPr>
          <w:rFonts w:asciiTheme="majorHAnsi" w:hAnsiTheme="majorHAnsi"/>
          <w:iCs/>
          <w:lang w:val="en-GB"/>
        </w:rPr>
      </w:pPr>
    </w:p>
    <w:p w14:paraId="239B4A8C" w14:textId="77777777" w:rsidR="00500700" w:rsidRPr="00500700" w:rsidRDefault="00500700" w:rsidP="00500700">
      <w:pPr>
        <w:rPr>
          <w:rFonts w:asciiTheme="majorHAnsi" w:hAnsiTheme="majorHAnsi"/>
          <w:b/>
          <w:iCs/>
          <w:lang w:val="en-GB"/>
        </w:rPr>
      </w:pPr>
      <w:r w:rsidRPr="00500700">
        <w:rPr>
          <w:rFonts w:asciiTheme="majorHAnsi" w:hAnsiTheme="majorHAnsi"/>
          <w:b/>
          <w:iCs/>
          <w:lang w:val="en-GB"/>
        </w:rPr>
        <w:t>JOINT WORKING – COMMUNITY LED HOUSING PROJECT</w:t>
      </w:r>
    </w:p>
    <w:p w14:paraId="1787A6D1" w14:textId="77777777" w:rsidR="00500700" w:rsidRPr="00500700" w:rsidRDefault="00500700" w:rsidP="00500700">
      <w:pPr>
        <w:rPr>
          <w:rFonts w:asciiTheme="majorHAnsi" w:hAnsiTheme="majorHAnsi"/>
          <w:bCs/>
          <w:iCs/>
          <w:lang w:val="en-GB"/>
        </w:rPr>
      </w:pPr>
    </w:p>
    <w:p w14:paraId="4A175E1E" w14:textId="77777777" w:rsidR="00500700" w:rsidRPr="00500700" w:rsidRDefault="00500700" w:rsidP="00500700">
      <w:pPr>
        <w:rPr>
          <w:rFonts w:asciiTheme="majorHAnsi" w:hAnsiTheme="majorHAnsi"/>
          <w:lang w:val="en-GB"/>
        </w:rPr>
      </w:pPr>
    </w:p>
    <w:p w14:paraId="7D827598" w14:textId="77777777" w:rsidR="00500700" w:rsidRPr="00500700" w:rsidRDefault="00500700" w:rsidP="00500700">
      <w:pPr>
        <w:rPr>
          <w:rFonts w:asciiTheme="majorHAnsi" w:hAnsiTheme="majorHAnsi"/>
          <w:lang w:val="en-GB"/>
        </w:rPr>
      </w:pPr>
    </w:p>
    <w:p w14:paraId="10E63A1D" w14:textId="77777777" w:rsidR="00500700" w:rsidRPr="00500700" w:rsidRDefault="00500700" w:rsidP="00500700">
      <w:pPr>
        <w:rPr>
          <w:rFonts w:asciiTheme="majorHAnsi" w:hAnsiTheme="majorHAnsi"/>
          <w:lang w:val="en-GB"/>
        </w:rPr>
      </w:pPr>
      <w:r w:rsidRPr="00500700">
        <w:rPr>
          <w:rFonts w:asciiTheme="majorHAnsi" w:hAnsiTheme="majorHAnsi"/>
          <w:lang w:val="en-GB"/>
        </w:rPr>
        <w:t>[name of local authority]</w:t>
      </w:r>
    </w:p>
    <w:p w14:paraId="6B50219B" w14:textId="77777777" w:rsidR="00500700" w:rsidRPr="00500700" w:rsidRDefault="00500700" w:rsidP="00500700">
      <w:pPr>
        <w:rPr>
          <w:rFonts w:asciiTheme="majorHAnsi" w:hAnsiTheme="majorHAnsi"/>
          <w:lang w:val="en-GB"/>
        </w:rPr>
      </w:pPr>
    </w:p>
    <w:p w14:paraId="7C26248D" w14:textId="77777777" w:rsidR="00500700" w:rsidRPr="00500700" w:rsidRDefault="00500700" w:rsidP="00500700">
      <w:pPr>
        <w:rPr>
          <w:rFonts w:asciiTheme="majorHAnsi" w:hAnsiTheme="majorHAnsi"/>
          <w:lang w:val="en-GB"/>
        </w:rPr>
      </w:pPr>
      <w:r w:rsidRPr="00500700">
        <w:rPr>
          <w:rFonts w:asciiTheme="majorHAnsi" w:hAnsiTheme="majorHAnsi"/>
          <w:lang w:val="en-GB"/>
        </w:rPr>
        <w:t>And</w:t>
      </w:r>
    </w:p>
    <w:p w14:paraId="5E552F21" w14:textId="77777777" w:rsidR="00500700" w:rsidRPr="00500700" w:rsidRDefault="00500700" w:rsidP="00500700">
      <w:pPr>
        <w:rPr>
          <w:rFonts w:asciiTheme="majorHAnsi" w:hAnsiTheme="majorHAnsi"/>
          <w:lang w:val="en-GB"/>
        </w:rPr>
      </w:pPr>
    </w:p>
    <w:p w14:paraId="04FDF336" w14:textId="77777777" w:rsidR="00500700" w:rsidRPr="00500700" w:rsidRDefault="00500700" w:rsidP="00500700">
      <w:pPr>
        <w:rPr>
          <w:rFonts w:asciiTheme="majorHAnsi" w:hAnsiTheme="majorHAnsi"/>
          <w:lang w:val="en-GB"/>
        </w:rPr>
      </w:pPr>
      <w:r w:rsidRPr="00500700">
        <w:rPr>
          <w:rFonts w:asciiTheme="majorHAnsi" w:hAnsiTheme="majorHAnsi"/>
          <w:lang w:val="en-GB"/>
        </w:rPr>
        <w:t>[name of community organisation]</w:t>
      </w:r>
    </w:p>
    <w:p w14:paraId="1D681983" w14:textId="77777777" w:rsidR="00500700" w:rsidRPr="00500700" w:rsidRDefault="00500700" w:rsidP="00500700">
      <w:pPr>
        <w:rPr>
          <w:rFonts w:asciiTheme="majorHAnsi" w:hAnsiTheme="majorHAnsi"/>
          <w:lang w:val="en-GB"/>
        </w:rPr>
      </w:pPr>
    </w:p>
    <w:p w14:paraId="3DA78796" w14:textId="77777777" w:rsidR="00500700" w:rsidRPr="00500700" w:rsidRDefault="00500700" w:rsidP="00500700">
      <w:pPr>
        <w:rPr>
          <w:rFonts w:asciiTheme="majorHAnsi" w:hAnsiTheme="majorHAnsi"/>
          <w:bCs/>
          <w:lang w:val="en-GB"/>
        </w:rPr>
      </w:pPr>
    </w:p>
    <w:p w14:paraId="5F096CE4" w14:textId="77777777" w:rsidR="00500700" w:rsidRPr="00500700" w:rsidRDefault="00500700" w:rsidP="00500700">
      <w:pPr>
        <w:rPr>
          <w:rFonts w:asciiTheme="majorHAnsi" w:hAnsiTheme="majorHAnsi"/>
          <w:bCs/>
          <w:iCs/>
          <w:lang w:val="en-GB"/>
        </w:rPr>
      </w:pPr>
    </w:p>
    <w:p w14:paraId="07A35A26" w14:textId="77777777" w:rsidR="00500700" w:rsidRPr="00500700" w:rsidRDefault="00500700" w:rsidP="00500700">
      <w:pPr>
        <w:rPr>
          <w:rFonts w:asciiTheme="majorHAnsi" w:hAnsiTheme="majorHAnsi"/>
          <w:bCs/>
          <w:iCs/>
          <w:lang w:val="en-GB"/>
        </w:rPr>
      </w:pPr>
    </w:p>
    <w:p w14:paraId="20C605D3" w14:textId="77777777" w:rsidR="00500700" w:rsidRPr="00500700" w:rsidRDefault="00500700" w:rsidP="00500700">
      <w:pPr>
        <w:rPr>
          <w:rFonts w:asciiTheme="majorHAnsi" w:hAnsiTheme="majorHAnsi"/>
          <w:bCs/>
          <w:iCs/>
          <w:lang w:val="en-GB"/>
        </w:rPr>
      </w:pPr>
      <w:r w:rsidRPr="00500700">
        <w:rPr>
          <w:rFonts w:asciiTheme="majorHAnsi" w:hAnsiTheme="majorHAnsi"/>
          <w:bCs/>
          <w:iCs/>
          <w:lang w:val="en-GB"/>
        </w:rPr>
        <w:t>Please note – this document is not legally binding, it is a summary of our intention to work together for the benefit of the community</w:t>
      </w:r>
    </w:p>
    <w:p w14:paraId="67DA34F5" w14:textId="77777777" w:rsidR="00500700" w:rsidRPr="00500700" w:rsidRDefault="00500700" w:rsidP="00500700">
      <w:pPr>
        <w:rPr>
          <w:rFonts w:asciiTheme="majorHAnsi" w:hAnsiTheme="majorHAnsi"/>
          <w:bCs/>
          <w:iCs/>
          <w:lang w:val="en-GB"/>
        </w:rPr>
      </w:pPr>
    </w:p>
    <w:p w14:paraId="392E9BE2" w14:textId="77777777" w:rsidR="00500700" w:rsidRPr="00500700" w:rsidRDefault="00500700" w:rsidP="00500700">
      <w:pPr>
        <w:rPr>
          <w:rFonts w:asciiTheme="majorHAnsi" w:hAnsiTheme="majorHAnsi"/>
          <w:bCs/>
          <w:iCs/>
          <w:lang w:val="en-GB"/>
        </w:rPr>
      </w:pPr>
    </w:p>
    <w:p w14:paraId="4C1EF0C3" w14:textId="77777777" w:rsidR="00500700" w:rsidRPr="00500700" w:rsidRDefault="00500700" w:rsidP="00500700">
      <w:pPr>
        <w:rPr>
          <w:rFonts w:asciiTheme="majorHAnsi" w:hAnsiTheme="majorHAnsi"/>
          <w:bCs/>
          <w:iCs/>
          <w:lang w:val="en-GB"/>
        </w:rPr>
      </w:pPr>
    </w:p>
    <w:p w14:paraId="5A074380" w14:textId="77777777" w:rsidR="00500700" w:rsidRPr="00500700" w:rsidRDefault="00500700" w:rsidP="00500700">
      <w:pPr>
        <w:rPr>
          <w:rFonts w:asciiTheme="majorHAnsi" w:hAnsiTheme="majorHAnsi"/>
          <w:bCs/>
          <w:iCs/>
          <w:lang w:val="en-GB"/>
        </w:rPr>
      </w:pPr>
    </w:p>
    <w:p w14:paraId="63B57D75" w14:textId="77777777" w:rsidR="00500700" w:rsidRPr="00500700" w:rsidRDefault="00500700" w:rsidP="00500700">
      <w:pPr>
        <w:rPr>
          <w:rFonts w:asciiTheme="majorHAnsi" w:hAnsiTheme="majorHAnsi"/>
          <w:bCs/>
          <w:iCs/>
          <w:lang w:val="en-GB"/>
        </w:rPr>
      </w:pPr>
      <w:r w:rsidRPr="00500700">
        <w:rPr>
          <w:rFonts w:asciiTheme="majorHAnsi" w:hAnsiTheme="majorHAnsi"/>
          <w:bCs/>
          <w:iCs/>
          <w:lang w:val="en-GB"/>
        </w:rPr>
        <w:t>© Anthony Collins Solicitors LLP</w:t>
      </w:r>
    </w:p>
    <w:p w14:paraId="449AEA4A" w14:textId="77777777" w:rsidR="00500700" w:rsidRPr="00500700" w:rsidRDefault="00500700" w:rsidP="00500700">
      <w:pPr>
        <w:rPr>
          <w:rFonts w:asciiTheme="majorHAnsi" w:hAnsiTheme="majorHAnsi"/>
          <w:bCs/>
          <w:iCs/>
          <w:lang w:val="en-GB"/>
        </w:rPr>
      </w:pPr>
      <w:r w:rsidRPr="00500700">
        <w:rPr>
          <w:rFonts w:asciiTheme="majorHAnsi" w:hAnsiTheme="majorHAnsi"/>
          <w:bCs/>
          <w:iCs/>
          <w:lang w:val="en-GB"/>
        </w:rPr>
        <w:t>134 Edmund Street</w:t>
      </w:r>
    </w:p>
    <w:p w14:paraId="061AEB3C" w14:textId="77777777" w:rsidR="00500700" w:rsidRPr="00500700" w:rsidRDefault="00500700" w:rsidP="00500700">
      <w:pPr>
        <w:rPr>
          <w:rFonts w:asciiTheme="majorHAnsi" w:hAnsiTheme="majorHAnsi"/>
          <w:bCs/>
          <w:iCs/>
          <w:lang w:val="en-GB"/>
        </w:rPr>
      </w:pPr>
      <w:r w:rsidRPr="00500700">
        <w:rPr>
          <w:rFonts w:asciiTheme="majorHAnsi" w:hAnsiTheme="majorHAnsi"/>
          <w:bCs/>
          <w:iCs/>
          <w:lang w:val="en-GB"/>
        </w:rPr>
        <w:t>Birmingham</w:t>
      </w:r>
    </w:p>
    <w:p w14:paraId="51BF01D0" w14:textId="77777777" w:rsidR="00500700" w:rsidRPr="00500700" w:rsidRDefault="00500700" w:rsidP="00500700">
      <w:pPr>
        <w:rPr>
          <w:rFonts w:asciiTheme="majorHAnsi" w:hAnsiTheme="majorHAnsi"/>
          <w:bCs/>
          <w:iCs/>
          <w:lang w:val="en-GB"/>
        </w:rPr>
      </w:pPr>
      <w:r w:rsidRPr="00500700">
        <w:rPr>
          <w:rFonts w:asciiTheme="majorHAnsi" w:hAnsiTheme="majorHAnsi"/>
          <w:bCs/>
          <w:iCs/>
          <w:lang w:val="en-GB"/>
        </w:rPr>
        <w:t>B3 2ES</w:t>
      </w:r>
    </w:p>
    <w:p w14:paraId="27B55810" w14:textId="77777777" w:rsidR="00500700" w:rsidRPr="00500700" w:rsidRDefault="00500700" w:rsidP="00500700">
      <w:pPr>
        <w:rPr>
          <w:rFonts w:asciiTheme="majorHAnsi" w:hAnsiTheme="majorHAnsi"/>
          <w:bCs/>
          <w:iCs/>
          <w:lang w:val="en-GB"/>
        </w:rPr>
      </w:pPr>
    </w:p>
    <w:p w14:paraId="795A63B4" w14:textId="77777777" w:rsidR="00500700" w:rsidRPr="00500700" w:rsidRDefault="00500700" w:rsidP="00500700">
      <w:pPr>
        <w:rPr>
          <w:rFonts w:asciiTheme="majorHAnsi" w:hAnsiTheme="majorHAnsi"/>
          <w:bCs/>
          <w:iCs/>
          <w:lang w:val="en-GB"/>
        </w:rPr>
      </w:pPr>
      <w:r w:rsidRPr="00500700">
        <w:rPr>
          <w:rFonts w:asciiTheme="majorHAnsi" w:hAnsiTheme="majorHAnsi"/>
          <w:bCs/>
          <w:iCs/>
          <w:lang w:val="en-GB"/>
        </w:rPr>
        <w:t>DSA.46109.0001</w:t>
      </w:r>
    </w:p>
    <w:p w14:paraId="1BAFDCBD" w14:textId="77777777" w:rsidR="00500700" w:rsidRPr="00500700" w:rsidRDefault="00500700" w:rsidP="00500700">
      <w:pPr>
        <w:rPr>
          <w:rFonts w:asciiTheme="majorHAnsi" w:hAnsiTheme="majorHAnsi"/>
          <w:iCs/>
          <w:lang w:val="en-GB"/>
        </w:rPr>
      </w:pPr>
      <w:r w:rsidRPr="00500700">
        <w:rPr>
          <w:rFonts w:asciiTheme="majorHAnsi" w:hAnsiTheme="majorHAnsi"/>
          <w:iCs/>
          <w:lang w:val="en-GB"/>
        </w:rPr>
        <w:br w:type="page"/>
      </w:r>
      <w:r w:rsidRPr="00500700">
        <w:rPr>
          <w:rFonts w:asciiTheme="majorHAnsi" w:hAnsiTheme="majorHAnsi"/>
          <w:iCs/>
          <w:lang w:val="en-GB"/>
        </w:rPr>
        <w:lastRenderedPageBreak/>
        <w:t>CONTENTS</w:t>
      </w:r>
    </w:p>
    <w:p w14:paraId="44B40B50" w14:textId="77777777" w:rsidR="00500700" w:rsidRPr="00500700" w:rsidRDefault="00500700" w:rsidP="00500700">
      <w:pPr>
        <w:rPr>
          <w:rFonts w:asciiTheme="majorHAnsi" w:hAnsiTheme="majorHAnsi"/>
          <w:bCs/>
          <w:iCs/>
          <w:lang w:val="en-GB"/>
        </w:rPr>
      </w:pPr>
    </w:p>
    <w:p w14:paraId="4A22CEEF" w14:textId="7736E028" w:rsidR="00500700" w:rsidRPr="00500700" w:rsidRDefault="00500700" w:rsidP="00500700">
      <w:pPr>
        <w:rPr>
          <w:rFonts w:asciiTheme="majorHAnsi" w:hAnsiTheme="majorHAnsi"/>
          <w:bCs/>
          <w:iCs/>
          <w:lang w:val="en-GB"/>
        </w:rPr>
      </w:pPr>
      <w:r w:rsidRPr="00500700">
        <w:rPr>
          <w:rFonts w:asciiTheme="majorHAnsi" w:hAnsiTheme="majorHAnsi"/>
          <w:bCs/>
          <w:iCs/>
          <w:lang w:val="en-GB"/>
        </w:rPr>
        <w:tab/>
      </w:r>
      <w:r w:rsidRPr="00500700">
        <w:rPr>
          <w:rFonts w:asciiTheme="majorHAnsi" w:hAnsiTheme="majorHAnsi"/>
          <w:bCs/>
          <w:iCs/>
          <w:lang w:val="en-GB"/>
        </w:rPr>
        <w:tab/>
      </w:r>
      <w:r w:rsidRPr="00500700">
        <w:rPr>
          <w:rFonts w:asciiTheme="majorHAnsi" w:hAnsiTheme="majorHAnsi"/>
          <w:bCs/>
          <w:iCs/>
          <w:lang w:val="en-GB"/>
        </w:rPr>
        <w:tab/>
      </w:r>
      <w:r w:rsidRPr="00500700">
        <w:rPr>
          <w:rFonts w:asciiTheme="majorHAnsi" w:hAnsiTheme="majorHAnsi"/>
          <w:bCs/>
          <w:iCs/>
          <w:lang w:val="en-GB"/>
        </w:rPr>
        <w:tab/>
      </w:r>
      <w:r w:rsidRPr="00500700">
        <w:rPr>
          <w:rFonts w:asciiTheme="majorHAnsi" w:hAnsiTheme="majorHAnsi"/>
          <w:bCs/>
          <w:iCs/>
          <w:lang w:val="en-GB"/>
        </w:rPr>
        <w:tab/>
      </w:r>
      <w:r w:rsidRPr="00500700">
        <w:rPr>
          <w:rFonts w:asciiTheme="majorHAnsi" w:hAnsiTheme="majorHAnsi"/>
          <w:bCs/>
          <w:iCs/>
          <w:lang w:val="en-GB"/>
        </w:rPr>
        <w:tab/>
      </w:r>
      <w:r w:rsidRPr="00500700">
        <w:rPr>
          <w:rFonts w:asciiTheme="majorHAnsi" w:hAnsiTheme="majorHAnsi"/>
          <w:bCs/>
          <w:iCs/>
          <w:lang w:val="en-GB"/>
        </w:rPr>
        <w:tab/>
      </w:r>
      <w:r w:rsidRPr="00500700">
        <w:rPr>
          <w:rFonts w:asciiTheme="majorHAnsi" w:hAnsiTheme="majorHAnsi"/>
          <w:bCs/>
          <w:iCs/>
          <w:lang w:val="en-GB"/>
        </w:rPr>
        <w:tab/>
      </w:r>
      <w:r w:rsidRPr="00500700">
        <w:rPr>
          <w:rFonts w:asciiTheme="majorHAnsi" w:hAnsiTheme="majorHAnsi"/>
          <w:bCs/>
          <w:iCs/>
          <w:lang w:val="en-GB"/>
        </w:rPr>
        <w:tab/>
      </w:r>
      <w:r w:rsidRPr="00500700">
        <w:rPr>
          <w:rFonts w:asciiTheme="majorHAnsi" w:hAnsiTheme="majorHAnsi"/>
          <w:bCs/>
          <w:iCs/>
          <w:lang w:val="en-GB"/>
        </w:rPr>
        <w:tab/>
      </w:r>
      <w:r w:rsidRPr="00500700">
        <w:rPr>
          <w:rFonts w:asciiTheme="majorHAnsi" w:hAnsiTheme="majorHAnsi"/>
          <w:bCs/>
          <w:iCs/>
          <w:lang w:val="en-GB"/>
        </w:rPr>
        <w:tab/>
      </w:r>
      <w:r w:rsidRPr="00500700">
        <w:rPr>
          <w:rFonts w:asciiTheme="majorHAnsi" w:hAnsiTheme="majorHAnsi"/>
          <w:bCs/>
          <w:iCs/>
          <w:lang w:val="en-GB"/>
        </w:rPr>
        <w:tab/>
      </w:r>
      <w:r w:rsidRPr="00500700">
        <w:rPr>
          <w:rFonts w:asciiTheme="majorHAnsi" w:hAnsiTheme="majorHAnsi"/>
          <w:bCs/>
          <w:iCs/>
          <w:lang w:val="en-GB"/>
        </w:rPr>
        <w:tab/>
      </w:r>
      <w:r w:rsidRPr="00500700">
        <w:rPr>
          <w:rFonts w:asciiTheme="majorHAnsi" w:hAnsiTheme="majorHAnsi"/>
          <w:bCs/>
          <w:iCs/>
          <w:lang w:val="en-GB"/>
        </w:rPr>
        <w:tab/>
      </w:r>
      <w:r w:rsidRPr="00500700">
        <w:rPr>
          <w:rFonts w:asciiTheme="majorHAnsi" w:hAnsiTheme="majorHAnsi"/>
          <w:bCs/>
          <w:iCs/>
          <w:lang w:val="en-GB"/>
        </w:rPr>
        <w:tab/>
        <w:t xml:space="preserve">        </w:t>
      </w:r>
      <w:r>
        <w:rPr>
          <w:rFonts w:asciiTheme="majorHAnsi" w:hAnsiTheme="majorHAnsi"/>
          <w:bCs/>
          <w:iCs/>
          <w:lang w:val="en-GB"/>
        </w:rPr>
        <w:tab/>
      </w:r>
      <w:r>
        <w:rPr>
          <w:rFonts w:asciiTheme="majorHAnsi" w:hAnsiTheme="majorHAnsi"/>
          <w:bCs/>
          <w:iCs/>
          <w:lang w:val="en-GB"/>
        </w:rPr>
        <w:tab/>
      </w:r>
      <w:r>
        <w:rPr>
          <w:rFonts w:asciiTheme="majorHAnsi" w:hAnsiTheme="majorHAnsi"/>
          <w:bCs/>
          <w:iCs/>
          <w:lang w:val="en-GB"/>
        </w:rPr>
        <w:tab/>
      </w:r>
      <w:r>
        <w:rPr>
          <w:rFonts w:asciiTheme="majorHAnsi" w:hAnsiTheme="majorHAnsi"/>
          <w:bCs/>
          <w:iCs/>
          <w:lang w:val="en-GB"/>
        </w:rPr>
        <w:tab/>
      </w:r>
      <w:r>
        <w:rPr>
          <w:rFonts w:asciiTheme="majorHAnsi" w:hAnsiTheme="majorHAnsi"/>
          <w:bCs/>
          <w:iCs/>
          <w:lang w:val="en-GB"/>
        </w:rPr>
        <w:tab/>
        <w:t xml:space="preserve">     </w:t>
      </w:r>
      <w:r w:rsidRPr="00500700">
        <w:rPr>
          <w:rFonts w:asciiTheme="majorHAnsi" w:hAnsiTheme="majorHAnsi"/>
          <w:bCs/>
          <w:iCs/>
          <w:lang w:val="en-GB"/>
        </w:rPr>
        <w:t>Page Number</w:t>
      </w:r>
    </w:p>
    <w:p w14:paraId="34697C9E" w14:textId="77777777" w:rsidR="00500700" w:rsidRPr="00500700" w:rsidRDefault="00500700" w:rsidP="00500700">
      <w:pPr>
        <w:rPr>
          <w:rFonts w:asciiTheme="majorHAnsi" w:hAnsiTheme="majorHAnsi"/>
          <w:bCs/>
          <w:iCs/>
          <w:lang w:val="en-GB"/>
        </w:rPr>
      </w:pPr>
    </w:p>
    <w:p w14:paraId="4DDE926A" w14:textId="250EDB34" w:rsidR="00500700" w:rsidRDefault="00500700" w:rsidP="00500700">
      <w:pPr>
        <w:numPr>
          <w:ilvl w:val="0"/>
          <w:numId w:val="12"/>
        </w:numPr>
        <w:tabs>
          <w:tab w:val="num" w:pos="360"/>
        </w:tabs>
        <w:rPr>
          <w:rFonts w:asciiTheme="majorHAnsi" w:hAnsiTheme="majorHAnsi"/>
          <w:bCs/>
          <w:iCs/>
          <w:lang w:val="en-GB"/>
        </w:rPr>
      </w:pPr>
      <w:r>
        <w:rPr>
          <w:rFonts w:asciiTheme="majorHAnsi" w:hAnsiTheme="majorHAnsi"/>
          <w:bCs/>
          <w:iCs/>
          <w:lang w:val="en-GB"/>
        </w:rPr>
        <w:t>Background</w:t>
      </w:r>
      <w:r>
        <w:rPr>
          <w:rFonts w:asciiTheme="majorHAnsi" w:hAnsiTheme="majorHAnsi"/>
          <w:bCs/>
          <w:iCs/>
          <w:lang w:val="en-GB"/>
        </w:rPr>
        <w:tab/>
      </w:r>
      <w:r>
        <w:rPr>
          <w:rFonts w:asciiTheme="majorHAnsi" w:hAnsiTheme="majorHAnsi"/>
          <w:bCs/>
          <w:iCs/>
          <w:lang w:val="en-GB"/>
        </w:rPr>
        <w:tab/>
      </w:r>
      <w:r>
        <w:rPr>
          <w:rFonts w:asciiTheme="majorHAnsi" w:hAnsiTheme="majorHAnsi"/>
          <w:bCs/>
          <w:iCs/>
          <w:lang w:val="en-GB"/>
        </w:rPr>
        <w:tab/>
      </w:r>
      <w:r>
        <w:rPr>
          <w:rFonts w:asciiTheme="majorHAnsi" w:hAnsiTheme="majorHAnsi"/>
          <w:bCs/>
          <w:iCs/>
          <w:lang w:val="en-GB"/>
        </w:rPr>
        <w:tab/>
      </w:r>
      <w:r>
        <w:rPr>
          <w:rFonts w:asciiTheme="majorHAnsi" w:hAnsiTheme="majorHAnsi"/>
          <w:bCs/>
          <w:iCs/>
          <w:lang w:val="en-GB"/>
        </w:rPr>
        <w:tab/>
      </w:r>
      <w:r>
        <w:rPr>
          <w:rFonts w:asciiTheme="majorHAnsi" w:hAnsiTheme="majorHAnsi"/>
          <w:bCs/>
          <w:iCs/>
          <w:lang w:val="en-GB"/>
        </w:rPr>
        <w:tab/>
      </w:r>
      <w:r>
        <w:rPr>
          <w:rFonts w:asciiTheme="majorHAnsi" w:hAnsiTheme="majorHAnsi"/>
          <w:bCs/>
          <w:iCs/>
          <w:lang w:val="en-GB"/>
        </w:rPr>
        <w:tab/>
      </w:r>
      <w:r>
        <w:rPr>
          <w:rFonts w:asciiTheme="majorHAnsi" w:hAnsiTheme="majorHAnsi"/>
          <w:bCs/>
          <w:iCs/>
          <w:lang w:val="en-GB"/>
        </w:rPr>
        <w:tab/>
        <w:t xml:space="preserve"> </w:t>
      </w:r>
      <w:r w:rsidRPr="00500700">
        <w:rPr>
          <w:rFonts w:asciiTheme="majorHAnsi" w:hAnsiTheme="majorHAnsi"/>
          <w:bCs/>
          <w:iCs/>
          <w:lang w:val="en-GB"/>
        </w:rPr>
        <w:t>3</w:t>
      </w:r>
    </w:p>
    <w:p w14:paraId="00801A44" w14:textId="77777777" w:rsidR="00500700" w:rsidRPr="00500700" w:rsidRDefault="00500700" w:rsidP="00500700">
      <w:pPr>
        <w:rPr>
          <w:rFonts w:asciiTheme="majorHAnsi" w:hAnsiTheme="majorHAnsi"/>
          <w:bCs/>
          <w:iCs/>
          <w:lang w:val="en-GB"/>
        </w:rPr>
      </w:pPr>
    </w:p>
    <w:p w14:paraId="6EA3BE41" w14:textId="7BB9E18D" w:rsidR="00500700" w:rsidRDefault="00500700" w:rsidP="00500700">
      <w:pPr>
        <w:numPr>
          <w:ilvl w:val="0"/>
          <w:numId w:val="12"/>
        </w:numPr>
        <w:tabs>
          <w:tab w:val="num" w:pos="360"/>
        </w:tabs>
        <w:rPr>
          <w:rFonts w:asciiTheme="majorHAnsi" w:hAnsiTheme="majorHAnsi"/>
          <w:bCs/>
          <w:iCs/>
          <w:lang w:val="en-GB"/>
        </w:rPr>
      </w:pPr>
      <w:r w:rsidRPr="00500700">
        <w:rPr>
          <w:rFonts w:asciiTheme="majorHAnsi" w:hAnsiTheme="majorHAnsi"/>
          <w:bCs/>
          <w:iCs/>
          <w:lang w:val="en-GB"/>
        </w:rPr>
        <w:t>Definition of Terms</w:t>
      </w:r>
      <w:r w:rsidRPr="00500700">
        <w:rPr>
          <w:rFonts w:asciiTheme="majorHAnsi" w:hAnsiTheme="majorHAnsi"/>
          <w:bCs/>
          <w:iCs/>
          <w:lang w:val="en-GB"/>
        </w:rPr>
        <w:tab/>
      </w:r>
      <w:r>
        <w:rPr>
          <w:rFonts w:asciiTheme="majorHAnsi" w:hAnsiTheme="majorHAnsi"/>
          <w:bCs/>
          <w:iCs/>
          <w:lang w:val="en-GB"/>
        </w:rPr>
        <w:tab/>
      </w:r>
      <w:r>
        <w:rPr>
          <w:rFonts w:asciiTheme="majorHAnsi" w:hAnsiTheme="majorHAnsi"/>
          <w:bCs/>
          <w:iCs/>
          <w:lang w:val="en-GB"/>
        </w:rPr>
        <w:tab/>
      </w:r>
      <w:r>
        <w:rPr>
          <w:rFonts w:asciiTheme="majorHAnsi" w:hAnsiTheme="majorHAnsi"/>
          <w:bCs/>
          <w:iCs/>
          <w:lang w:val="en-GB"/>
        </w:rPr>
        <w:tab/>
      </w:r>
      <w:r>
        <w:rPr>
          <w:rFonts w:asciiTheme="majorHAnsi" w:hAnsiTheme="majorHAnsi"/>
          <w:bCs/>
          <w:iCs/>
          <w:lang w:val="en-GB"/>
        </w:rPr>
        <w:tab/>
      </w:r>
      <w:r>
        <w:rPr>
          <w:rFonts w:asciiTheme="majorHAnsi" w:hAnsiTheme="majorHAnsi"/>
          <w:bCs/>
          <w:iCs/>
          <w:lang w:val="en-GB"/>
        </w:rPr>
        <w:tab/>
      </w:r>
      <w:r>
        <w:rPr>
          <w:rFonts w:asciiTheme="majorHAnsi" w:hAnsiTheme="majorHAnsi"/>
          <w:bCs/>
          <w:iCs/>
          <w:lang w:val="en-GB"/>
        </w:rPr>
        <w:tab/>
        <w:t xml:space="preserve"> </w:t>
      </w:r>
      <w:r w:rsidRPr="00500700">
        <w:rPr>
          <w:rFonts w:asciiTheme="majorHAnsi" w:hAnsiTheme="majorHAnsi"/>
          <w:bCs/>
          <w:iCs/>
          <w:lang w:val="en-GB"/>
        </w:rPr>
        <w:t>4</w:t>
      </w:r>
    </w:p>
    <w:p w14:paraId="16E4DB64" w14:textId="77777777" w:rsidR="00500700" w:rsidRPr="00500700" w:rsidRDefault="00500700" w:rsidP="00500700">
      <w:pPr>
        <w:rPr>
          <w:rFonts w:asciiTheme="majorHAnsi" w:hAnsiTheme="majorHAnsi"/>
          <w:bCs/>
          <w:iCs/>
          <w:lang w:val="en-GB"/>
        </w:rPr>
      </w:pPr>
    </w:p>
    <w:p w14:paraId="1AC6A3F9" w14:textId="12E87AC0" w:rsidR="00500700" w:rsidRDefault="00500700" w:rsidP="00500700">
      <w:pPr>
        <w:numPr>
          <w:ilvl w:val="0"/>
          <w:numId w:val="12"/>
        </w:numPr>
        <w:tabs>
          <w:tab w:val="num" w:pos="360"/>
        </w:tabs>
        <w:rPr>
          <w:rFonts w:asciiTheme="majorHAnsi" w:hAnsiTheme="majorHAnsi"/>
          <w:bCs/>
          <w:iCs/>
          <w:lang w:val="en-GB"/>
        </w:rPr>
      </w:pPr>
      <w:r>
        <w:rPr>
          <w:rFonts w:asciiTheme="majorHAnsi" w:hAnsiTheme="majorHAnsi"/>
          <w:bCs/>
          <w:iCs/>
          <w:lang w:val="en-GB"/>
        </w:rPr>
        <w:t>Joint Commitments</w:t>
      </w:r>
      <w:r>
        <w:rPr>
          <w:rFonts w:asciiTheme="majorHAnsi" w:hAnsiTheme="majorHAnsi"/>
          <w:bCs/>
          <w:iCs/>
          <w:lang w:val="en-GB"/>
        </w:rPr>
        <w:tab/>
      </w:r>
      <w:r>
        <w:rPr>
          <w:rFonts w:asciiTheme="majorHAnsi" w:hAnsiTheme="majorHAnsi"/>
          <w:bCs/>
          <w:iCs/>
          <w:lang w:val="en-GB"/>
        </w:rPr>
        <w:tab/>
      </w:r>
      <w:r>
        <w:rPr>
          <w:rFonts w:asciiTheme="majorHAnsi" w:hAnsiTheme="majorHAnsi"/>
          <w:bCs/>
          <w:iCs/>
          <w:lang w:val="en-GB"/>
        </w:rPr>
        <w:tab/>
      </w:r>
      <w:r>
        <w:rPr>
          <w:rFonts w:asciiTheme="majorHAnsi" w:hAnsiTheme="majorHAnsi"/>
          <w:bCs/>
          <w:iCs/>
          <w:lang w:val="en-GB"/>
        </w:rPr>
        <w:tab/>
      </w:r>
      <w:r>
        <w:rPr>
          <w:rFonts w:asciiTheme="majorHAnsi" w:hAnsiTheme="majorHAnsi"/>
          <w:bCs/>
          <w:iCs/>
          <w:lang w:val="en-GB"/>
        </w:rPr>
        <w:tab/>
      </w:r>
      <w:r>
        <w:rPr>
          <w:rFonts w:asciiTheme="majorHAnsi" w:hAnsiTheme="majorHAnsi"/>
          <w:bCs/>
          <w:iCs/>
          <w:lang w:val="en-GB"/>
        </w:rPr>
        <w:tab/>
      </w:r>
      <w:r>
        <w:rPr>
          <w:rFonts w:asciiTheme="majorHAnsi" w:hAnsiTheme="majorHAnsi"/>
          <w:bCs/>
          <w:iCs/>
          <w:lang w:val="en-GB"/>
        </w:rPr>
        <w:tab/>
        <w:t xml:space="preserve"> </w:t>
      </w:r>
      <w:r w:rsidRPr="00500700">
        <w:rPr>
          <w:rFonts w:asciiTheme="majorHAnsi" w:hAnsiTheme="majorHAnsi"/>
          <w:bCs/>
          <w:iCs/>
          <w:lang w:val="en-GB"/>
        </w:rPr>
        <w:t>5</w:t>
      </w:r>
    </w:p>
    <w:p w14:paraId="5AAF51F8" w14:textId="77777777" w:rsidR="00500700" w:rsidRPr="00500700" w:rsidRDefault="00500700" w:rsidP="00500700">
      <w:pPr>
        <w:rPr>
          <w:rFonts w:asciiTheme="majorHAnsi" w:hAnsiTheme="majorHAnsi"/>
          <w:bCs/>
          <w:iCs/>
          <w:lang w:val="en-GB"/>
        </w:rPr>
      </w:pPr>
    </w:p>
    <w:p w14:paraId="45FC32D5" w14:textId="5AEFAB80" w:rsidR="00500700" w:rsidRDefault="00500700" w:rsidP="00500700">
      <w:pPr>
        <w:numPr>
          <w:ilvl w:val="0"/>
          <w:numId w:val="12"/>
        </w:numPr>
        <w:tabs>
          <w:tab w:val="num" w:pos="360"/>
        </w:tabs>
        <w:rPr>
          <w:rFonts w:asciiTheme="majorHAnsi" w:hAnsiTheme="majorHAnsi"/>
          <w:bCs/>
          <w:iCs/>
          <w:lang w:val="en-GB"/>
        </w:rPr>
      </w:pPr>
      <w:r w:rsidRPr="00500700">
        <w:rPr>
          <w:rFonts w:asciiTheme="majorHAnsi" w:hAnsiTheme="majorHAnsi"/>
          <w:bCs/>
          <w:iCs/>
          <w:lang w:val="en-GB"/>
        </w:rPr>
        <w:t>Role and Responsibilities of the Council</w:t>
      </w:r>
      <w:r w:rsidRPr="00500700">
        <w:rPr>
          <w:rFonts w:asciiTheme="majorHAnsi" w:hAnsiTheme="majorHAnsi"/>
          <w:bCs/>
          <w:iCs/>
          <w:lang w:val="en-GB"/>
        </w:rPr>
        <w:tab/>
      </w:r>
      <w:r w:rsidRPr="00500700">
        <w:rPr>
          <w:rFonts w:asciiTheme="majorHAnsi" w:hAnsiTheme="majorHAnsi"/>
          <w:bCs/>
          <w:iCs/>
          <w:lang w:val="en-GB"/>
        </w:rPr>
        <w:tab/>
        <w:t xml:space="preserve"> </w:t>
      </w:r>
      <w:r w:rsidRPr="00500700">
        <w:rPr>
          <w:rFonts w:asciiTheme="majorHAnsi" w:hAnsiTheme="majorHAnsi"/>
          <w:bCs/>
          <w:iCs/>
          <w:lang w:val="en-GB"/>
        </w:rPr>
        <w:tab/>
      </w:r>
      <w:r w:rsidRPr="00500700">
        <w:rPr>
          <w:rFonts w:asciiTheme="majorHAnsi" w:hAnsiTheme="majorHAnsi"/>
          <w:bCs/>
          <w:iCs/>
          <w:lang w:val="en-GB"/>
        </w:rPr>
        <w:tab/>
      </w:r>
      <w:r w:rsidRPr="00500700">
        <w:rPr>
          <w:rFonts w:asciiTheme="majorHAnsi" w:hAnsiTheme="majorHAnsi"/>
          <w:bCs/>
          <w:iCs/>
          <w:lang w:val="en-GB"/>
        </w:rPr>
        <w:tab/>
        <w:t xml:space="preserve"> 5</w:t>
      </w:r>
    </w:p>
    <w:p w14:paraId="37932D42" w14:textId="77777777" w:rsidR="007875C6" w:rsidRPr="007875C6" w:rsidRDefault="007875C6" w:rsidP="007875C6">
      <w:pPr>
        <w:tabs>
          <w:tab w:val="num" w:pos="360"/>
        </w:tabs>
        <w:rPr>
          <w:rFonts w:asciiTheme="majorHAnsi" w:hAnsiTheme="majorHAnsi"/>
          <w:bCs/>
          <w:iCs/>
          <w:lang w:val="en-GB"/>
        </w:rPr>
      </w:pPr>
    </w:p>
    <w:p w14:paraId="35848D2F" w14:textId="6A9FD177" w:rsidR="00500700" w:rsidRDefault="00500700" w:rsidP="00500700">
      <w:pPr>
        <w:numPr>
          <w:ilvl w:val="0"/>
          <w:numId w:val="12"/>
        </w:numPr>
        <w:tabs>
          <w:tab w:val="num" w:pos="360"/>
        </w:tabs>
        <w:rPr>
          <w:rFonts w:asciiTheme="majorHAnsi" w:hAnsiTheme="majorHAnsi"/>
          <w:bCs/>
          <w:iCs/>
          <w:lang w:val="en-GB"/>
        </w:rPr>
      </w:pPr>
      <w:r w:rsidRPr="00500700">
        <w:rPr>
          <w:rFonts w:asciiTheme="majorHAnsi" w:hAnsiTheme="majorHAnsi"/>
          <w:bCs/>
          <w:iCs/>
          <w:lang w:val="en-GB"/>
        </w:rPr>
        <w:t>Role and Re</w:t>
      </w:r>
      <w:r w:rsidR="007875C6">
        <w:rPr>
          <w:rFonts w:asciiTheme="majorHAnsi" w:hAnsiTheme="majorHAnsi"/>
          <w:bCs/>
          <w:iCs/>
          <w:lang w:val="en-GB"/>
        </w:rPr>
        <w:t>sponsibilities of the CHO</w:t>
      </w:r>
      <w:r w:rsidR="007875C6">
        <w:rPr>
          <w:rFonts w:asciiTheme="majorHAnsi" w:hAnsiTheme="majorHAnsi"/>
          <w:bCs/>
          <w:iCs/>
          <w:lang w:val="en-GB"/>
        </w:rPr>
        <w:tab/>
      </w:r>
      <w:r w:rsidR="007875C6">
        <w:rPr>
          <w:rFonts w:asciiTheme="majorHAnsi" w:hAnsiTheme="majorHAnsi"/>
          <w:bCs/>
          <w:iCs/>
          <w:lang w:val="en-GB"/>
        </w:rPr>
        <w:tab/>
      </w:r>
      <w:r w:rsidR="007875C6">
        <w:rPr>
          <w:rFonts w:asciiTheme="majorHAnsi" w:hAnsiTheme="majorHAnsi"/>
          <w:bCs/>
          <w:iCs/>
          <w:lang w:val="en-GB"/>
        </w:rPr>
        <w:tab/>
      </w:r>
      <w:r w:rsidR="007875C6">
        <w:rPr>
          <w:rFonts w:asciiTheme="majorHAnsi" w:hAnsiTheme="majorHAnsi"/>
          <w:bCs/>
          <w:iCs/>
          <w:lang w:val="en-GB"/>
        </w:rPr>
        <w:tab/>
      </w:r>
      <w:r w:rsidR="007875C6">
        <w:rPr>
          <w:rFonts w:asciiTheme="majorHAnsi" w:hAnsiTheme="majorHAnsi"/>
          <w:bCs/>
          <w:iCs/>
          <w:lang w:val="en-GB"/>
        </w:rPr>
        <w:tab/>
        <w:t xml:space="preserve"> </w:t>
      </w:r>
      <w:r w:rsidRPr="00500700">
        <w:rPr>
          <w:rFonts w:asciiTheme="majorHAnsi" w:hAnsiTheme="majorHAnsi"/>
          <w:bCs/>
          <w:iCs/>
          <w:lang w:val="en-GB"/>
        </w:rPr>
        <w:t>5</w:t>
      </w:r>
    </w:p>
    <w:p w14:paraId="243C1C10" w14:textId="77777777" w:rsidR="007875C6" w:rsidRPr="00500700" w:rsidRDefault="007875C6" w:rsidP="007875C6">
      <w:pPr>
        <w:rPr>
          <w:rFonts w:asciiTheme="majorHAnsi" w:hAnsiTheme="majorHAnsi"/>
          <w:bCs/>
          <w:iCs/>
          <w:lang w:val="en-GB"/>
        </w:rPr>
      </w:pPr>
    </w:p>
    <w:p w14:paraId="3929044A" w14:textId="6FF81ECC" w:rsidR="00500700" w:rsidRDefault="007875C6" w:rsidP="00500700">
      <w:pPr>
        <w:numPr>
          <w:ilvl w:val="0"/>
          <w:numId w:val="12"/>
        </w:numPr>
        <w:tabs>
          <w:tab w:val="num" w:pos="360"/>
        </w:tabs>
        <w:rPr>
          <w:rFonts w:asciiTheme="majorHAnsi" w:hAnsiTheme="majorHAnsi"/>
          <w:bCs/>
          <w:iCs/>
          <w:lang w:val="en-GB"/>
        </w:rPr>
      </w:pPr>
      <w:r>
        <w:rPr>
          <w:rFonts w:asciiTheme="majorHAnsi" w:hAnsiTheme="majorHAnsi"/>
          <w:bCs/>
          <w:iCs/>
          <w:lang w:val="en-GB"/>
        </w:rPr>
        <w:t>Termination</w:t>
      </w:r>
      <w:r>
        <w:rPr>
          <w:rFonts w:asciiTheme="majorHAnsi" w:hAnsiTheme="majorHAnsi"/>
          <w:bCs/>
          <w:iCs/>
          <w:lang w:val="en-GB"/>
        </w:rPr>
        <w:tab/>
      </w:r>
      <w:r>
        <w:rPr>
          <w:rFonts w:asciiTheme="majorHAnsi" w:hAnsiTheme="majorHAnsi"/>
          <w:bCs/>
          <w:iCs/>
          <w:lang w:val="en-GB"/>
        </w:rPr>
        <w:tab/>
      </w:r>
      <w:r>
        <w:rPr>
          <w:rFonts w:asciiTheme="majorHAnsi" w:hAnsiTheme="majorHAnsi"/>
          <w:bCs/>
          <w:iCs/>
          <w:lang w:val="en-GB"/>
        </w:rPr>
        <w:tab/>
      </w:r>
      <w:r>
        <w:rPr>
          <w:rFonts w:asciiTheme="majorHAnsi" w:hAnsiTheme="majorHAnsi"/>
          <w:bCs/>
          <w:iCs/>
          <w:lang w:val="en-GB"/>
        </w:rPr>
        <w:tab/>
      </w:r>
      <w:r>
        <w:rPr>
          <w:rFonts w:asciiTheme="majorHAnsi" w:hAnsiTheme="majorHAnsi"/>
          <w:bCs/>
          <w:iCs/>
          <w:lang w:val="en-GB"/>
        </w:rPr>
        <w:tab/>
      </w:r>
      <w:r>
        <w:rPr>
          <w:rFonts w:asciiTheme="majorHAnsi" w:hAnsiTheme="majorHAnsi"/>
          <w:bCs/>
          <w:iCs/>
          <w:lang w:val="en-GB"/>
        </w:rPr>
        <w:tab/>
      </w:r>
      <w:r>
        <w:rPr>
          <w:rFonts w:asciiTheme="majorHAnsi" w:hAnsiTheme="majorHAnsi"/>
          <w:bCs/>
          <w:iCs/>
          <w:lang w:val="en-GB"/>
        </w:rPr>
        <w:tab/>
      </w:r>
      <w:r>
        <w:rPr>
          <w:rFonts w:asciiTheme="majorHAnsi" w:hAnsiTheme="majorHAnsi"/>
          <w:bCs/>
          <w:iCs/>
          <w:lang w:val="en-GB"/>
        </w:rPr>
        <w:tab/>
        <w:t xml:space="preserve"> </w:t>
      </w:r>
      <w:r w:rsidR="00500700" w:rsidRPr="00500700">
        <w:rPr>
          <w:rFonts w:asciiTheme="majorHAnsi" w:hAnsiTheme="majorHAnsi"/>
          <w:bCs/>
          <w:iCs/>
          <w:lang w:val="en-GB"/>
        </w:rPr>
        <w:t>6</w:t>
      </w:r>
    </w:p>
    <w:p w14:paraId="310D588C" w14:textId="77777777" w:rsidR="007875C6" w:rsidRPr="00500700" w:rsidRDefault="007875C6" w:rsidP="007875C6">
      <w:pPr>
        <w:rPr>
          <w:rFonts w:asciiTheme="majorHAnsi" w:hAnsiTheme="majorHAnsi"/>
          <w:bCs/>
          <w:iCs/>
          <w:lang w:val="en-GB"/>
        </w:rPr>
      </w:pPr>
    </w:p>
    <w:p w14:paraId="759657E8" w14:textId="6B3E4D56" w:rsidR="00500700" w:rsidRDefault="007875C6" w:rsidP="00500700">
      <w:pPr>
        <w:numPr>
          <w:ilvl w:val="0"/>
          <w:numId w:val="12"/>
        </w:numPr>
        <w:tabs>
          <w:tab w:val="num" w:pos="360"/>
        </w:tabs>
        <w:rPr>
          <w:rFonts w:asciiTheme="majorHAnsi" w:hAnsiTheme="majorHAnsi"/>
          <w:bCs/>
          <w:iCs/>
          <w:lang w:val="en-GB"/>
        </w:rPr>
      </w:pPr>
      <w:r>
        <w:rPr>
          <w:rFonts w:asciiTheme="majorHAnsi" w:hAnsiTheme="majorHAnsi"/>
          <w:bCs/>
          <w:iCs/>
          <w:lang w:val="en-GB"/>
        </w:rPr>
        <w:t>Partnership</w:t>
      </w:r>
      <w:r>
        <w:rPr>
          <w:rFonts w:asciiTheme="majorHAnsi" w:hAnsiTheme="majorHAnsi"/>
          <w:bCs/>
          <w:iCs/>
          <w:lang w:val="en-GB"/>
        </w:rPr>
        <w:tab/>
      </w:r>
      <w:r>
        <w:rPr>
          <w:rFonts w:asciiTheme="majorHAnsi" w:hAnsiTheme="majorHAnsi"/>
          <w:bCs/>
          <w:iCs/>
          <w:lang w:val="en-GB"/>
        </w:rPr>
        <w:tab/>
      </w:r>
      <w:r>
        <w:rPr>
          <w:rFonts w:asciiTheme="majorHAnsi" w:hAnsiTheme="majorHAnsi"/>
          <w:bCs/>
          <w:iCs/>
          <w:lang w:val="en-GB"/>
        </w:rPr>
        <w:tab/>
      </w:r>
      <w:r>
        <w:rPr>
          <w:rFonts w:asciiTheme="majorHAnsi" w:hAnsiTheme="majorHAnsi"/>
          <w:bCs/>
          <w:iCs/>
          <w:lang w:val="en-GB"/>
        </w:rPr>
        <w:tab/>
      </w:r>
      <w:r>
        <w:rPr>
          <w:rFonts w:asciiTheme="majorHAnsi" w:hAnsiTheme="majorHAnsi"/>
          <w:bCs/>
          <w:iCs/>
          <w:lang w:val="en-GB"/>
        </w:rPr>
        <w:tab/>
      </w:r>
      <w:r>
        <w:rPr>
          <w:rFonts w:asciiTheme="majorHAnsi" w:hAnsiTheme="majorHAnsi"/>
          <w:bCs/>
          <w:iCs/>
          <w:lang w:val="en-GB"/>
        </w:rPr>
        <w:tab/>
      </w:r>
      <w:r>
        <w:rPr>
          <w:rFonts w:asciiTheme="majorHAnsi" w:hAnsiTheme="majorHAnsi"/>
          <w:bCs/>
          <w:iCs/>
          <w:lang w:val="en-GB"/>
        </w:rPr>
        <w:tab/>
      </w:r>
      <w:r>
        <w:rPr>
          <w:rFonts w:asciiTheme="majorHAnsi" w:hAnsiTheme="majorHAnsi"/>
          <w:bCs/>
          <w:iCs/>
          <w:lang w:val="en-GB"/>
        </w:rPr>
        <w:tab/>
        <w:t xml:space="preserve"> </w:t>
      </w:r>
      <w:r w:rsidR="00500700" w:rsidRPr="00500700">
        <w:rPr>
          <w:rFonts w:asciiTheme="majorHAnsi" w:hAnsiTheme="majorHAnsi"/>
          <w:bCs/>
          <w:iCs/>
          <w:lang w:val="en-GB"/>
        </w:rPr>
        <w:t>6</w:t>
      </w:r>
    </w:p>
    <w:p w14:paraId="680AB851" w14:textId="77777777" w:rsidR="007875C6" w:rsidRPr="00500700" w:rsidRDefault="007875C6" w:rsidP="007875C6">
      <w:pPr>
        <w:rPr>
          <w:rFonts w:asciiTheme="majorHAnsi" w:hAnsiTheme="majorHAnsi"/>
          <w:bCs/>
          <w:iCs/>
          <w:lang w:val="en-GB"/>
        </w:rPr>
      </w:pPr>
    </w:p>
    <w:p w14:paraId="23B754FF" w14:textId="77777777" w:rsidR="00500700" w:rsidRPr="00500700" w:rsidRDefault="00500700" w:rsidP="00500700">
      <w:pPr>
        <w:numPr>
          <w:ilvl w:val="0"/>
          <w:numId w:val="12"/>
        </w:numPr>
        <w:tabs>
          <w:tab w:val="num" w:pos="360"/>
        </w:tabs>
        <w:rPr>
          <w:rFonts w:asciiTheme="majorHAnsi" w:hAnsiTheme="majorHAnsi"/>
          <w:bCs/>
          <w:iCs/>
          <w:lang w:val="en-GB"/>
        </w:rPr>
      </w:pPr>
      <w:r w:rsidRPr="00500700">
        <w:rPr>
          <w:rFonts w:asciiTheme="majorHAnsi" w:hAnsiTheme="majorHAnsi"/>
          <w:bCs/>
          <w:iCs/>
          <w:lang w:val="en-GB"/>
        </w:rPr>
        <w:t>Representatives</w:t>
      </w:r>
      <w:r w:rsidRPr="00500700">
        <w:rPr>
          <w:rFonts w:asciiTheme="majorHAnsi" w:hAnsiTheme="majorHAnsi"/>
          <w:bCs/>
          <w:iCs/>
          <w:lang w:val="en-GB"/>
        </w:rPr>
        <w:tab/>
      </w:r>
      <w:r w:rsidRPr="00500700">
        <w:rPr>
          <w:rFonts w:asciiTheme="majorHAnsi" w:hAnsiTheme="majorHAnsi"/>
          <w:bCs/>
          <w:iCs/>
          <w:lang w:val="en-GB"/>
        </w:rPr>
        <w:tab/>
      </w:r>
      <w:r w:rsidRPr="00500700">
        <w:rPr>
          <w:rFonts w:asciiTheme="majorHAnsi" w:hAnsiTheme="majorHAnsi"/>
          <w:bCs/>
          <w:iCs/>
          <w:lang w:val="en-GB"/>
        </w:rPr>
        <w:tab/>
      </w:r>
      <w:r w:rsidRPr="00500700">
        <w:rPr>
          <w:rFonts w:asciiTheme="majorHAnsi" w:hAnsiTheme="majorHAnsi"/>
          <w:bCs/>
          <w:iCs/>
          <w:lang w:val="en-GB"/>
        </w:rPr>
        <w:tab/>
      </w:r>
      <w:r w:rsidRPr="00500700">
        <w:rPr>
          <w:rFonts w:asciiTheme="majorHAnsi" w:hAnsiTheme="majorHAnsi"/>
          <w:bCs/>
          <w:iCs/>
          <w:lang w:val="en-GB"/>
        </w:rPr>
        <w:tab/>
      </w:r>
      <w:r w:rsidRPr="00500700">
        <w:rPr>
          <w:rFonts w:asciiTheme="majorHAnsi" w:hAnsiTheme="majorHAnsi"/>
          <w:bCs/>
          <w:iCs/>
          <w:lang w:val="en-GB"/>
        </w:rPr>
        <w:tab/>
      </w:r>
      <w:r w:rsidRPr="00500700">
        <w:rPr>
          <w:rFonts w:asciiTheme="majorHAnsi" w:hAnsiTheme="majorHAnsi"/>
          <w:bCs/>
          <w:iCs/>
          <w:lang w:val="en-GB"/>
        </w:rPr>
        <w:tab/>
      </w:r>
      <w:r w:rsidRPr="00500700">
        <w:rPr>
          <w:rFonts w:asciiTheme="majorHAnsi" w:hAnsiTheme="majorHAnsi"/>
          <w:bCs/>
          <w:iCs/>
          <w:lang w:val="en-GB"/>
        </w:rPr>
        <w:tab/>
        <w:t xml:space="preserve"> 6</w:t>
      </w:r>
    </w:p>
    <w:p w14:paraId="12EB28E8" w14:textId="77777777" w:rsidR="007875C6" w:rsidRDefault="007875C6" w:rsidP="00500700">
      <w:pPr>
        <w:rPr>
          <w:rFonts w:asciiTheme="majorHAnsi" w:hAnsiTheme="majorHAnsi"/>
          <w:bCs/>
          <w:iCs/>
          <w:lang w:val="en-GB"/>
        </w:rPr>
      </w:pPr>
    </w:p>
    <w:p w14:paraId="4B447BE6" w14:textId="628CF5A4" w:rsidR="00500700" w:rsidRDefault="00500700" w:rsidP="00500700">
      <w:pPr>
        <w:rPr>
          <w:rFonts w:asciiTheme="majorHAnsi" w:hAnsiTheme="majorHAnsi"/>
          <w:bCs/>
          <w:iCs/>
          <w:lang w:val="en-GB"/>
        </w:rPr>
      </w:pPr>
      <w:r w:rsidRPr="00500700">
        <w:rPr>
          <w:rFonts w:asciiTheme="majorHAnsi" w:hAnsiTheme="majorHAnsi"/>
          <w:bCs/>
          <w:iCs/>
          <w:lang w:val="en-GB"/>
        </w:rPr>
        <w:t>Appendix 1 – Dispute Protocol</w:t>
      </w:r>
      <w:r w:rsidRPr="00500700">
        <w:rPr>
          <w:rFonts w:asciiTheme="majorHAnsi" w:hAnsiTheme="majorHAnsi"/>
          <w:bCs/>
          <w:iCs/>
          <w:lang w:val="en-GB"/>
        </w:rPr>
        <w:tab/>
      </w:r>
      <w:r w:rsidRPr="00500700">
        <w:rPr>
          <w:rFonts w:asciiTheme="majorHAnsi" w:hAnsiTheme="majorHAnsi"/>
          <w:bCs/>
          <w:iCs/>
          <w:lang w:val="en-GB"/>
        </w:rPr>
        <w:tab/>
      </w:r>
      <w:r w:rsidRPr="00500700">
        <w:rPr>
          <w:rFonts w:asciiTheme="majorHAnsi" w:hAnsiTheme="majorHAnsi"/>
          <w:bCs/>
          <w:iCs/>
          <w:lang w:val="en-GB"/>
        </w:rPr>
        <w:tab/>
      </w:r>
      <w:r w:rsidRPr="00500700">
        <w:rPr>
          <w:rFonts w:asciiTheme="majorHAnsi" w:hAnsiTheme="majorHAnsi"/>
          <w:bCs/>
          <w:iCs/>
          <w:lang w:val="en-GB"/>
        </w:rPr>
        <w:tab/>
      </w:r>
      <w:r w:rsidRPr="00500700">
        <w:rPr>
          <w:rFonts w:asciiTheme="majorHAnsi" w:hAnsiTheme="majorHAnsi"/>
          <w:bCs/>
          <w:iCs/>
          <w:lang w:val="en-GB"/>
        </w:rPr>
        <w:tab/>
      </w:r>
      <w:r w:rsidRPr="00500700">
        <w:rPr>
          <w:rFonts w:asciiTheme="majorHAnsi" w:hAnsiTheme="majorHAnsi"/>
          <w:bCs/>
          <w:iCs/>
          <w:lang w:val="en-GB"/>
        </w:rPr>
        <w:tab/>
        <w:t xml:space="preserve"> </w:t>
      </w:r>
      <w:r w:rsidR="007875C6">
        <w:rPr>
          <w:rFonts w:asciiTheme="majorHAnsi" w:hAnsiTheme="majorHAnsi"/>
          <w:bCs/>
          <w:iCs/>
          <w:lang w:val="en-GB"/>
        </w:rPr>
        <w:tab/>
        <w:t xml:space="preserve"> </w:t>
      </w:r>
      <w:r w:rsidRPr="00500700">
        <w:rPr>
          <w:rFonts w:asciiTheme="majorHAnsi" w:hAnsiTheme="majorHAnsi"/>
          <w:bCs/>
          <w:iCs/>
          <w:lang w:val="en-GB"/>
        </w:rPr>
        <w:t>7</w:t>
      </w:r>
    </w:p>
    <w:p w14:paraId="0D2BEA29" w14:textId="77777777" w:rsidR="007875C6" w:rsidRPr="00500700" w:rsidRDefault="007875C6" w:rsidP="00500700">
      <w:pPr>
        <w:rPr>
          <w:rFonts w:asciiTheme="majorHAnsi" w:hAnsiTheme="majorHAnsi"/>
          <w:bCs/>
          <w:iCs/>
          <w:lang w:val="en-GB"/>
        </w:rPr>
      </w:pPr>
    </w:p>
    <w:p w14:paraId="1D52086A" w14:textId="12657F05" w:rsidR="00500700" w:rsidRDefault="00500700" w:rsidP="00500700">
      <w:pPr>
        <w:rPr>
          <w:rFonts w:asciiTheme="majorHAnsi" w:hAnsiTheme="majorHAnsi"/>
          <w:bCs/>
          <w:iCs/>
          <w:lang w:val="en-GB"/>
        </w:rPr>
      </w:pPr>
      <w:r w:rsidRPr="00500700">
        <w:rPr>
          <w:rFonts w:asciiTheme="majorHAnsi" w:hAnsiTheme="majorHAnsi"/>
          <w:bCs/>
          <w:iCs/>
          <w:lang w:val="en-GB"/>
        </w:rPr>
        <w:t>Appendix 2 – Initial Representatives</w:t>
      </w:r>
      <w:r w:rsidRPr="00500700">
        <w:rPr>
          <w:rFonts w:asciiTheme="majorHAnsi" w:hAnsiTheme="majorHAnsi"/>
          <w:bCs/>
          <w:iCs/>
          <w:lang w:val="en-GB"/>
        </w:rPr>
        <w:tab/>
      </w:r>
      <w:r w:rsidRPr="00500700">
        <w:rPr>
          <w:rFonts w:asciiTheme="majorHAnsi" w:hAnsiTheme="majorHAnsi"/>
          <w:bCs/>
          <w:iCs/>
          <w:lang w:val="en-GB"/>
        </w:rPr>
        <w:tab/>
      </w:r>
      <w:r w:rsidRPr="00500700">
        <w:rPr>
          <w:rFonts w:asciiTheme="majorHAnsi" w:hAnsiTheme="majorHAnsi"/>
          <w:bCs/>
          <w:iCs/>
          <w:lang w:val="en-GB"/>
        </w:rPr>
        <w:tab/>
      </w:r>
      <w:r w:rsidRPr="00500700">
        <w:rPr>
          <w:rFonts w:asciiTheme="majorHAnsi" w:hAnsiTheme="majorHAnsi"/>
          <w:bCs/>
          <w:iCs/>
          <w:lang w:val="en-GB"/>
        </w:rPr>
        <w:tab/>
      </w:r>
      <w:r w:rsidRPr="00500700">
        <w:rPr>
          <w:rFonts w:asciiTheme="majorHAnsi" w:hAnsiTheme="majorHAnsi"/>
          <w:bCs/>
          <w:iCs/>
          <w:lang w:val="en-GB"/>
        </w:rPr>
        <w:tab/>
      </w:r>
      <w:r w:rsidRPr="00500700">
        <w:rPr>
          <w:rFonts w:asciiTheme="majorHAnsi" w:hAnsiTheme="majorHAnsi"/>
          <w:bCs/>
          <w:iCs/>
          <w:lang w:val="en-GB"/>
        </w:rPr>
        <w:tab/>
      </w:r>
      <w:r w:rsidR="007875C6">
        <w:rPr>
          <w:rFonts w:asciiTheme="majorHAnsi" w:hAnsiTheme="majorHAnsi"/>
          <w:bCs/>
          <w:iCs/>
          <w:lang w:val="en-GB"/>
        </w:rPr>
        <w:tab/>
      </w:r>
      <w:r w:rsidRPr="00500700">
        <w:rPr>
          <w:rFonts w:asciiTheme="majorHAnsi" w:hAnsiTheme="majorHAnsi"/>
          <w:bCs/>
          <w:iCs/>
          <w:lang w:val="en-GB"/>
        </w:rPr>
        <w:t xml:space="preserve"> 8</w:t>
      </w:r>
    </w:p>
    <w:p w14:paraId="68C2DC04" w14:textId="77777777" w:rsidR="007875C6" w:rsidRPr="00500700" w:rsidRDefault="007875C6" w:rsidP="00500700">
      <w:pPr>
        <w:rPr>
          <w:rFonts w:asciiTheme="majorHAnsi" w:hAnsiTheme="majorHAnsi"/>
          <w:bCs/>
          <w:iCs/>
          <w:lang w:val="en-GB"/>
        </w:rPr>
      </w:pPr>
    </w:p>
    <w:p w14:paraId="6F198686" w14:textId="5AC69744" w:rsidR="00500700" w:rsidRPr="00500700" w:rsidRDefault="00500700" w:rsidP="00500700">
      <w:pPr>
        <w:rPr>
          <w:rFonts w:asciiTheme="majorHAnsi" w:hAnsiTheme="majorHAnsi"/>
          <w:bCs/>
          <w:iCs/>
          <w:lang w:val="en-GB"/>
        </w:rPr>
      </w:pPr>
      <w:r w:rsidRPr="00500700">
        <w:rPr>
          <w:rFonts w:asciiTheme="majorHAnsi" w:hAnsiTheme="majorHAnsi"/>
          <w:bCs/>
          <w:iCs/>
          <w:lang w:val="en-GB"/>
        </w:rPr>
        <w:t>Appendix 3 – Premises</w:t>
      </w:r>
      <w:r w:rsidRPr="00500700">
        <w:rPr>
          <w:rFonts w:asciiTheme="majorHAnsi" w:hAnsiTheme="majorHAnsi"/>
          <w:bCs/>
          <w:iCs/>
          <w:lang w:val="en-GB"/>
        </w:rPr>
        <w:tab/>
      </w:r>
      <w:r w:rsidRPr="00500700">
        <w:rPr>
          <w:rFonts w:asciiTheme="majorHAnsi" w:hAnsiTheme="majorHAnsi"/>
          <w:bCs/>
          <w:iCs/>
          <w:lang w:val="en-GB"/>
        </w:rPr>
        <w:tab/>
      </w:r>
      <w:r w:rsidRPr="00500700">
        <w:rPr>
          <w:rFonts w:asciiTheme="majorHAnsi" w:hAnsiTheme="majorHAnsi"/>
          <w:bCs/>
          <w:iCs/>
          <w:lang w:val="en-GB"/>
        </w:rPr>
        <w:tab/>
      </w:r>
      <w:r w:rsidRPr="00500700">
        <w:rPr>
          <w:rFonts w:asciiTheme="majorHAnsi" w:hAnsiTheme="majorHAnsi"/>
          <w:bCs/>
          <w:iCs/>
          <w:lang w:val="en-GB"/>
        </w:rPr>
        <w:tab/>
      </w:r>
      <w:r w:rsidRPr="00500700">
        <w:rPr>
          <w:rFonts w:asciiTheme="majorHAnsi" w:hAnsiTheme="majorHAnsi"/>
          <w:bCs/>
          <w:iCs/>
          <w:lang w:val="en-GB"/>
        </w:rPr>
        <w:tab/>
      </w:r>
      <w:r w:rsidRPr="00500700">
        <w:rPr>
          <w:rFonts w:asciiTheme="majorHAnsi" w:hAnsiTheme="majorHAnsi"/>
          <w:bCs/>
          <w:iCs/>
          <w:lang w:val="en-GB"/>
        </w:rPr>
        <w:tab/>
      </w:r>
      <w:r w:rsidRPr="00500700">
        <w:rPr>
          <w:rFonts w:asciiTheme="majorHAnsi" w:hAnsiTheme="majorHAnsi"/>
          <w:bCs/>
          <w:iCs/>
          <w:lang w:val="en-GB"/>
        </w:rPr>
        <w:tab/>
        <w:t xml:space="preserve"> </w:t>
      </w:r>
      <w:r w:rsidR="007875C6">
        <w:rPr>
          <w:rFonts w:asciiTheme="majorHAnsi" w:hAnsiTheme="majorHAnsi"/>
          <w:bCs/>
          <w:iCs/>
          <w:lang w:val="en-GB"/>
        </w:rPr>
        <w:tab/>
        <w:t xml:space="preserve"> </w:t>
      </w:r>
      <w:r w:rsidRPr="00500700">
        <w:rPr>
          <w:rFonts w:asciiTheme="majorHAnsi" w:hAnsiTheme="majorHAnsi"/>
          <w:bCs/>
          <w:iCs/>
          <w:lang w:val="en-GB"/>
        </w:rPr>
        <w:t>9</w:t>
      </w:r>
      <w:r w:rsidRPr="00500700">
        <w:rPr>
          <w:rFonts w:asciiTheme="majorHAnsi" w:hAnsiTheme="majorHAnsi"/>
          <w:bCs/>
          <w:iCs/>
          <w:lang w:val="en-GB"/>
        </w:rPr>
        <w:br w:type="page"/>
      </w:r>
    </w:p>
    <w:p w14:paraId="414AAF7A" w14:textId="77777777" w:rsidR="00500700" w:rsidRPr="00500700" w:rsidRDefault="00500700" w:rsidP="00500700">
      <w:pPr>
        <w:rPr>
          <w:rFonts w:asciiTheme="majorHAnsi" w:hAnsiTheme="majorHAnsi"/>
          <w:lang w:val="en-GB"/>
        </w:rPr>
      </w:pPr>
      <w:r w:rsidRPr="00500700">
        <w:rPr>
          <w:rFonts w:asciiTheme="majorHAnsi" w:hAnsiTheme="majorHAnsi"/>
          <w:lang w:val="en-GB"/>
        </w:rPr>
        <w:lastRenderedPageBreak/>
        <w:t>MEMORANDUM OF EXPECTATIONS</w:t>
      </w:r>
      <w:r w:rsidRPr="00500700">
        <w:rPr>
          <w:rFonts w:asciiTheme="majorHAnsi" w:hAnsiTheme="majorHAnsi"/>
          <w:lang w:val="en-GB"/>
        </w:rPr>
        <w:tab/>
      </w:r>
      <w:r w:rsidRPr="00500700">
        <w:rPr>
          <w:rFonts w:asciiTheme="majorHAnsi" w:hAnsiTheme="majorHAnsi"/>
          <w:lang w:val="en-GB"/>
        </w:rPr>
        <w:tab/>
      </w:r>
    </w:p>
    <w:p w14:paraId="693AAB44" w14:textId="77777777" w:rsidR="00500700" w:rsidRPr="00500700" w:rsidRDefault="00500700" w:rsidP="00500700">
      <w:pPr>
        <w:rPr>
          <w:rFonts w:asciiTheme="majorHAnsi" w:hAnsiTheme="majorHAnsi"/>
          <w:lang w:val="en-GB"/>
        </w:rPr>
      </w:pPr>
    </w:p>
    <w:p w14:paraId="0AC948A4" w14:textId="77777777" w:rsidR="00500700" w:rsidRDefault="00500700" w:rsidP="00500700">
      <w:pPr>
        <w:rPr>
          <w:rFonts w:asciiTheme="majorHAnsi" w:hAnsiTheme="majorHAnsi"/>
          <w:lang w:val="en-GB"/>
        </w:rPr>
      </w:pPr>
      <w:r w:rsidRPr="00500700">
        <w:rPr>
          <w:rFonts w:asciiTheme="majorHAnsi" w:hAnsiTheme="majorHAnsi"/>
          <w:lang w:val="en-GB"/>
        </w:rPr>
        <w:t>Between:</w:t>
      </w:r>
    </w:p>
    <w:p w14:paraId="0DF653DC" w14:textId="77777777" w:rsidR="00500700" w:rsidRPr="00500700" w:rsidRDefault="00500700" w:rsidP="00500700">
      <w:pPr>
        <w:rPr>
          <w:rFonts w:asciiTheme="majorHAnsi" w:hAnsiTheme="majorHAnsi"/>
          <w:lang w:val="en-GB"/>
        </w:rPr>
      </w:pPr>
    </w:p>
    <w:p w14:paraId="66F4757F" w14:textId="77777777" w:rsidR="00500700" w:rsidRDefault="00500700" w:rsidP="00500700">
      <w:pPr>
        <w:numPr>
          <w:ilvl w:val="0"/>
          <w:numId w:val="16"/>
        </w:numPr>
        <w:rPr>
          <w:rFonts w:asciiTheme="majorHAnsi" w:hAnsiTheme="majorHAnsi"/>
          <w:lang w:val="en-GB"/>
        </w:rPr>
      </w:pPr>
      <w:r w:rsidRPr="00500700">
        <w:rPr>
          <w:rFonts w:asciiTheme="majorHAnsi" w:hAnsiTheme="majorHAnsi"/>
          <w:bCs/>
          <w:lang w:val="en-GB"/>
        </w:rPr>
        <w:t xml:space="preserve">[FULL NAME OF LOCAL AUTHORITY] </w:t>
      </w:r>
      <w:r w:rsidRPr="00500700">
        <w:rPr>
          <w:rFonts w:asciiTheme="majorHAnsi" w:hAnsiTheme="majorHAnsi"/>
          <w:lang w:val="en-GB"/>
        </w:rPr>
        <w:t>(“the Council”), whose principal office is at [address of Council]</w:t>
      </w:r>
    </w:p>
    <w:p w14:paraId="0B6A7425" w14:textId="77777777" w:rsidR="00500700" w:rsidRPr="00500700" w:rsidRDefault="00500700" w:rsidP="00500700">
      <w:pPr>
        <w:rPr>
          <w:rFonts w:asciiTheme="majorHAnsi" w:hAnsiTheme="majorHAnsi"/>
          <w:lang w:val="en-GB"/>
        </w:rPr>
      </w:pPr>
    </w:p>
    <w:p w14:paraId="4B4C72A3" w14:textId="49638ECF" w:rsidR="00500700" w:rsidRPr="00500700" w:rsidRDefault="00500700" w:rsidP="00500700">
      <w:pPr>
        <w:numPr>
          <w:ilvl w:val="0"/>
          <w:numId w:val="16"/>
        </w:numPr>
        <w:rPr>
          <w:rFonts w:asciiTheme="majorHAnsi" w:hAnsiTheme="majorHAnsi"/>
          <w:lang w:val="en-GB"/>
        </w:rPr>
      </w:pPr>
      <w:r w:rsidRPr="00500700">
        <w:rPr>
          <w:rFonts w:asciiTheme="majorHAnsi" w:hAnsiTheme="majorHAnsi"/>
          <w:lang w:val="en-GB"/>
        </w:rPr>
        <w:t>[FULL NAME OF COMMUNITY LED HOUSING ORGANISATION] (“the C</w:t>
      </w:r>
      <w:r>
        <w:rPr>
          <w:rFonts w:asciiTheme="majorHAnsi" w:hAnsiTheme="majorHAnsi"/>
          <w:lang w:val="en-GB"/>
        </w:rPr>
        <w:t>L</w:t>
      </w:r>
      <w:r w:rsidRPr="00500700">
        <w:rPr>
          <w:rFonts w:asciiTheme="majorHAnsi" w:hAnsiTheme="majorHAnsi"/>
          <w:lang w:val="en-GB"/>
        </w:rPr>
        <w:t xml:space="preserve">HO”) incorporated and registered in England and Wales at [address] </w:t>
      </w:r>
    </w:p>
    <w:p w14:paraId="3DFBDD0A" w14:textId="77777777" w:rsidR="00500700" w:rsidRDefault="00500700" w:rsidP="00500700">
      <w:pPr>
        <w:rPr>
          <w:rFonts w:asciiTheme="majorHAnsi" w:hAnsiTheme="majorHAnsi"/>
          <w:lang w:val="en-GB"/>
        </w:rPr>
      </w:pPr>
    </w:p>
    <w:p w14:paraId="4ED6A776" w14:textId="77777777" w:rsidR="00500700" w:rsidRPr="00500700" w:rsidRDefault="00500700" w:rsidP="00500700">
      <w:pPr>
        <w:rPr>
          <w:rFonts w:asciiTheme="majorHAnsi" w:hAnsiTheme="majorHAnsi"/>
          <w:lang w:val="en-GB"/>
        </w:rPr>
      </w:pPr>
      <w:r w:rsidRPr="00500700">
        <w:rPr>
          <w:rFonts w:asciiTheme="majorHAnsi" w:hAnsiTheme="majorHAnsi"/>
          <w:lang w:val="en-GB"/>
        </w:rPr>
        <w:t>DATE:</w:t>
      </w:r>
    </w:p>
    <w:p w14:paraId="1BE34850" w14:textId="77777777" w:rsidR="00500700" w:rsidRPr="00500700" w:rsidRDefault="00500700" w:rsidP="00500700">
      <w:pPr>
        <w:rPr>
          <w:rFonts w:asciiTheme="majorHAnsi" w:hAnsiTheme="majorHAnsi"/>
          <w:lang w:val="en-GB"/>
        </w:rPr>
      </w:pPr>
    </w:p>
    <w:p w14:paraId="7959F4DC" w14:textId="77777777" w:rsidR="00500700" w:rsidRPr="00500700" w:rsidRDefault="00500700" w:rsidP="00500700">
      <w:pPr>
        <w:numPr>
          <w:ilvl w:val="0"/>
          <w:numId w:val="13"/>
        </w:numPr>
        <w:rPr>
          <w:rFonts w:asciiTheme="majorHAnsi" w:hAnsiTheme="majorHAnsi"/>
          <w:bCs/>
          <w:iCs/>
          <w:lang w:val="en-GB"/>
        </w:rPr>
      </w:pPr>
      <w:r w:rsidRPr="00500700">
        <w:rPr>
          <w:rFonts w:asciiTheme="majorHAnsi" w:hAnsiTheme="majorHAnsi"/>
          <w:bCs/>
          <w:iCs/>
          <w:lang w:val="en-GB"/>
        </w:rPr>
        <w:t>BACKGROUND</w:t>
      </w:r>
    </w:p>
    <w:p w14:paraId="0B1386EC" w14:textId="77777777" w:rsidR="00500700" w:rsidRPr="00500700" w:rsidRDefault="00500700" w:rsidP="00500700">
      <w:pPr>
        <w:rPr>
          <w:rFonts w:asciiTheme="majorHAnsi" w:hAnsiTheme="majorHAnsi"/>
          <w:bCs/>
          <w:iCs/>
          <w:lang w:val="en-GB"/>
        </w:rPr>
      </w:pPr>
    </w:p>
    <w:p w14:paraId="072BCDE6" w14:textId="7C1193E4" w:rsidR="00500700" w:rsidRPr="00500700" w:rsidRDefault="00500700" w:rsidP="00500700">
      <w:pPr>
        <w:numPr>
          <w:ilvl w:val="1"/>
          <w:numId w:val="13"/>
        </w:numPr>
        <w:rPr>
          <w:rFonts w:asciiTheme="majorHAnsi" w:hAnsiTheme="majorHAnsi"/>
          <w:bCs/>
          <w:iCs/>
          <w:lang w:val="en-GB"/>
        </w:rPr>
      </w:pPr>
      <w:r w:rsidRPr="00500700">
        <w:rPr>
          <w:rFonts w:asciiTheme="majorHAnsi" w:hAnsiTheme="majorHAnsi"/>
          <w:bCs/>
          <w:iCs/>
          <w:lang w:val="en-GB"/>
        </w:rPr>
        <w:t>This document is a Memorandum of Expectations between the Council and the C</w:t>
      </w:r>
      <w:r>
        <w:rPr>
          <w:rFonts w:asciiTheme="majorHAnsi" w:hAnsiTheme="majorHAnsi"/>
          <w:bCs/>
          <w:iCs/>
          <w:lang w:val="en-GB"/>
        </w:rPr>
        <w:t>L</w:t>
      </w:r>
      <w:r w:rsidRPr="00500700">
        <w:rPr>
          <w:rFonts w:asciiTheme="majorHAnsi" w:hAnsiTheme="majorHAnsi"/>
          <w:bCs/>
          <w:iCs/>
          <w:lang w:val="en-GB"/>
        </w:rPr>
        <w:t>HO, and is referred to in this document as “the Protocol” or “this Protocol”.  It defines the intended respective roles and responsibilities of the Council, and the C</w:t>
      </w:r>
      <w:r>
        <w:rPr>
          <w:rFonts w:asciiTheme="majorHAnsi" w:hAnsiTheme="majorHAnsi"/>
          <w:bCs/>
          <w:iCs/>
          <w:lang w:val="en-GB"/>
        </w:rPr>
        <w:t>L</w:t>
      </w:r>
      <w:r w:rsidRPr="00500700">
        <w:rPr>
          <w:rFonts w:asciiTheme="majorHAnsi" w:hAnsiTheme="majorHAnsi"/>
          <w:bCs/>
          <w:iCs/>
          <w:lang w:val="en-GB"/>
        </w:rPr>
        <w:t xml:space="preserve">HO.  Definitions form Section 2 (below) of this Protocol.  </w:t>
      </w:r>
    </w:p>
    <w:p w14:paraId="3686B2F1" w14:textId="77777777" w:rsidR="00500700" w:rsidRPr="00500700" w:rsidRDefault="00500700" w:rsidP="00500700">
      <w:pPr>
        <w:rPr>
          <w:rFonts w:asciiTheme="majorHAnsi" w:hAnsiTheme="majorHAnsi"/>
          <w:bCs/>
          <w:iCs/>
          <w:lang w:val="en-GB"/>
        </w:rPr>
      </w:pPr>
    </w:p>
    <w:p w14:paraId="688B9ED7" w14:textId="77777777" w:rsidR="00500700" w:rsidRPr="00500700" w:rsidRDefault="00500700" w:rsidP="00500700">
      <w:pPr>
        <w:numPr>
          <w:ilvl w:val="1"/>
          <w:numId w:val="13"/>
        </w:numPr>
        <w:rPr>
          <w:rFonts w:asciiTheme="majorHAnsi" w:hAnsiTheme="majorHAnsi"/>
          <w:bCs/>
          <w:iCs/>
          <w:lang w:val="en-GB"/>
        </w:rPr>
      </w:pPr>
      <w:r w:rsidRPr="00500700">
        <w:rPr>
          <w:rFonts w:asciiTheme="majorHAnsi" w:hAnsiTheme="majorHAnsi"/>
          <w:bCs/>
          <w:iCs/>
          <w:lang w:val="en-GB"/>
        </w:rPr>
        <w:t xml:space="preserve">The background for this Protocol is the proposed community led housing project which is summarised at Appendix 3 of this Protocol. </w:t>
      </w:r>
    </w:p>
    <w:p w14:paraId="4F598F65" w14:textId="77777777" w:rsidR="00500700" w:rsidRPr="00500700" w:rsidRDefault="00500700" w:rsidP="00500700">
      <w:pPr>
        <w:rPr>
          <w:rFonts w:asciiTheme="majorHAnsi" w:hAnsiTheme="majorHAnsi"/>
          <w:bCs/>
          <w:iCs/>
          <w:lang w:val="en-GB"/>
        </w:rPr>
      </w:pPr>
    </w:p>
    <w:p w14:paraId="39DF081C" w14:textId="025B925E" w:rsidR="00500700" w:rsidRPr="00500700" w:rsidRDefault="00500700" w:rsidP="00500700">
      <w:pPr>
        <w:numPr>
          <w:ilvl w:val="1"/>
          <w:numId w:val="13"/>
        </w:numPr>
        <w:rPr>
          <w:rFonts w:asciiTheme="majorHAnsi" w:hAnsiTheme="majorHAnsi"/>
          <w:bCs/>
          <w:iCs/>
          <w:lang w:val="en-GB"/>
        </w:rPr>
      </w:pPr>
      <w:r w:rsidRPr="00500700">
        <w:rPr>
          <w:rFonts w:asciiTheme="majorHAnsi" w:hAnsiTheme="majorHAnsi"/>
          <w:bCs/>
          <w:iCs/>
          <w:lang w:val="en-GB"/>
        </w:rPr>
        <w:t>This Protocol is intended to give a good working basis for the relationship between the Council and the C</w:t>
      </w:r>
      <w:r>
        <w:rPr>
          <w:rFonts w:asciiTheme="majorHAnsi" w:hAnsiTheme="majorHAnsi"/>
          <w:bCs/>
          <w:iCs/>
          <w:lang w:val="en-GB"/>
        </w:rPr>
        <w:t>L</w:t>
      </w:r>
      <w:r w:rsidRPr="00500700">
        <w:rPr>
          <w:rFonts w:asciiTheme="majorHAnsi" w:hAnsiTheme="majorHAnsi"/>
          <w:bCs/>
          <w:iCs/>
          <w:lang w:val="en-GB"/>
        </w:rPr>
        <w:t xml:space="preserve">HO during the process of seeking to agree the project.  It aims to give a framework for each party to work with one another for mutual benefit, whilst also retaining freedom for both to pursue their own core objectives.  </w:t>
      </w:r>
    </w:p>
    <w:p w14:paraId="3C46DBA9" w14:textId="77777777" w:rsidR="00500700" w:rsidRPr="00500700" w:rsidRDefault="00500700" w:rsidP="00500700">
      <w:pPr>
        <w:rPr>
          <w:rFonts w:asciiTheme="majorHAnsi" w:hAnsiTheme="majorHAnsi"/>
          <w:bCs/>
          <w:iCs/>
          <w:lang w:val="en-GB"/>
        </w:rPr>
      </w:pPr>
    </w:p>
    <w:p w14:paraId="0565B2CC" w14:textId="77777777" w:rsidR="00500700" w:rsidRPr="00500700" w:rsidRDefault="00500700" w:rsidP="00500700">
      <w:pPr>
        <w:numPr>
          <w:ilvl w:val="1"/>
          <w:numId w:val="13"/>
        </w:numPr>
        <w:rPr>
          <w:rFonts w:asciiTheme="majorHAnsi" w:hAnsiTheme="majorHAnsi"/>
          <w:bCs/>
          <w:iCs/>
          <w:lang w:val="en-GB"/>
        </w:rPr>
      </w:pPr>
      <w:r w:rsidRPr="00500700">
        <w:rPr>
          <w:rFonts w:asciiTheme="majorHAnsi" w:hAnsiTheme="majorHAnsi"/>
          <w:bCs/>
          <w:iCs/>
          <w:lang w:val="en-GB"/>
        </w:rPr>
        <w:t xml:space="preserve">The key aims of the community led housing programme nationally are to:- </w:t>
      </w:r>
    </w:p>
    <w:p w14:paraId="2988EBC4" w14:textId="77777777" w:rsidR="00500700" w:rsidRPr="00500700" w:rsidRDefault="00500700" w:rsidP="00500700">
      <w:pPr>
        <w:rPr>
          <w:rFonts w:asciiTheme="majorHAnsi" w:hAnsiTheme="majorHAnsi"/>
          <w:bCs/>
          <w:iCs/>
          <w:lang w:val="en-GB"/>
        </w:rPr>
      </w:pPr>
    </w:p>
    <w:p w14:paraId="04C985C3" w14:textId="77777777" w:rsidR="00500700" w:rsidRPr="00500700" w:rsidRDefault="00500700" w:rsidP="00500700">
      <w:pPr>
        <w:numPr>
          <w:ilvl w:val="0"/>
          <w:numId w:val="15"/>
        </w:numPr>
        <w:rPr>
          <w:rFonts w:asciiTheme="majorHAnsi" w:hAnsiTheme="majorHAnsi"/>
          <w:bCs/>
          <w:iCs/>
          <w:lang w:val="en-GB"/>
        </w:rPr>
      </w:pPr>
      <w:r w:rsidRPr="00500700">
        <w:rPr>
          <w:rFonts w:asciiTheme="majorHAnsi" w:hAnsiTheme="majorHAnsi"/>
          <w:bCs/>
          <w:iCs/>
          <w:lang w:val="en-GB"/>
        </w:rPr>
        <w:t>empower communities and support the development of community led housing projects</w:t>
      </w:r>
    </w:p>
    <w:p w14:paraId="421D4F39" w14:textId="77777777" w:rsidR="00500700" w:rsidRPr="00500700" w:rsidRDefault="00500700" w:rsidP="00500700">
      <w:pPr>
        <w:numPr>
          <w:ilvl w:val="0"/>
          <w:numId w:val="15"/>
        </w:numPr>
        <w:rPr>
          <w:rFonts w:asciiTheme="majorHAnsi" w:hAnsiTheme="majorHAnsi"/>
          <w:bCs/>
          <w:iCs/>
          <w:lang w:val="en-GB"/>
        </w:rPr>
      </w:pPr>
      <w:r w:rsidRPr="00500700">
        <w:rPr>
          <w:rFonts w:asciiTheme="majorHAnsi" w:hAnsiTheme="majorHAnsi"/>
          <w:bCs/>
          <w:iCs/>
          <w:lang w:val="en-GB"/>
        </w:rPr>
        <w:t>assist local authorities in meeting their housing targets</w:t>
      </w:r>
    </w:p>
    <w:p w14:paraId="79751F30" w14:textId="77777777" w:rsidR="00500700" w:rsidRPr="00500700" w:rsidRDefault="00500700" w:rsidP="00500700">
      <w:pPr>
        <w:numPr>
          <w:ilvl w:val="0"/>
          <w:numId w:val="15"/>
        </w:numPr>
        <w:rPr>
          <w:rFonts w:asciiTheme="majorHAnsi" w:hAnsiTheme="majorHAnsi"/>
          <w:bCs/>
          <w:iCs/>
          <w:lang w:val="en-GB"/>
        </w:rPr>
      </w:pPr>
      <w:r w:rsidRPr="00500700">
        <w:rPr>
          <w:rFonts w:asciiTheme="majorHAnsi" w:hAnsiTheme="majorHAnsi"/>
          <w:bCs/>
          <w:iCs/>
          <w:lang w:val="en-GB"/>
        </w:rPr>
        <w:t>bring under utilised assets into full use for the benefit of local people</w:t>
      </w:r>
    </w:p>
    <w:p w14:paraId="1D3A5A58" w14:textId="77777777" w:rsidR="00500700" w:rsidRPr="00500700" w:rsidRDefault="00500700" w:rsidP="00500700">
      <w:pPr>
        <w:numPr>
          <w:ilvl w:val="0"/>
          <w:numId w:val="15"/>
        </w:numPr>
        <w:rPr>
          <w:rFonts w:asciiTheme="majorHAnsi" w:hAnsiTheme="majorHAnsi"/>
          <w:bCs/>
          <w:iCs/>
          <w:lang w:val="en-GB"/>
        </w:rPr>
      </w:pPr>
      <w:r w:rsidRPr="00500700">
        <w:rPr>
          <w:rFonts w:asciiTheme="majorHAnsi" w:hAnsiTheme="majorHAnsi"/>
          <w:bCs/>
          <w:iCs/>
          <w:lang w:val="en-GB"/>
        </w:rPr>
        <w:t>support community enterprise activity and a thriving third sector</w:t>
      </w:r>
    </w:p>
    <w:p w14:paraId="62A896A4" w14:textId="77777777" w:rsidR="00500700" w:rsidRPr="00500700" w:rsidRDefault="00500700" w:rsidP="00500700">
      <w:pPr>
        <w:rPr>
          <w:rFonts w:asciiTheme="majorHAnsi" w:hAnsiTheme="majorHAnsi"/>
          <w:bCs/>
          <w:iCs/>
          <w:lang w:val="en-GB"/>
        </w:rPr>
      </w:pPr>
    </w:p>
    <w:p w14:paraId="78A80603" w14:textId="0E0AC970" w:rsidR="00500700" w:rsidRPr="00500700" w:rsidRDefault="00500700" w:rsidP="00500700">
      <w:pPr>
        <w:numPr>
          <w:ilvl w:val="1"/>
          <w:numId w:val="13"/>
        </w:numPr>
        <w:rPr>
          <w:rFonts w:asciiTheme="majorHAnsi" w:hAnsiTheme="majorHAnsi"/>
          <w:bCs/>
          <w:iCs/>
          <w:lang w:val="en-GB"/>
        </w:rPr>
      </w:pPr>
      <w:r w:rsidRPr="00500700">
        <w:rPr>
          <w:rFonts w:asciiTheme="majorHAnsi" w:hAnsiTheme="majorHAnsi"/>
          <w:bCs/>
          <w:iCs/>
          <w:lang w:val="en-GB"/>
        </w:rPr>
        <w:t>The Council and the C</w:t>
      </w:r>
      <w:r>
        <w:rPr>
          <w:rFonts w:asciiTheme="majorHAnsi" w:hAnsiTheme="majorHAnsi"/>
          <w:bCs/>
          <w:iCs/>
          <w:lang w:val="en-GB"/>
        </w:rPr>
        <w:t>L</w:t>
      </w:r>
      <w:r w:rsidRPr="00500700">
        <w:rPr>
          <w:rFonts w:asciiTheme="majorHAnsi" w:hAnsiTheme="majorHAnsi"/>
          <w:bCs/>
          <w:iCs/>
          <w:lang w:val="en-GB"/>
        </w:rPr>
        <w:t>HO have agreed to work together on the proposed project in the way set out in this Protocol in order to maximise the opportunity for these aims to be achieved.</w:t>
      </w:r>
    </w:p>
    <w:p w14:paraId="60FBABA1" w14:textId="77777777" w:rsidR="00500700" w:rsidRPr="00500700" w:rsidRDefault="00500700" w:rsidP="00500700">
      <w:pPr>
        <w:rPr>
          <w:rFonts w:asciiTheme="majorHAnsi" w:hAnsiTheme="majorHAnsi"/>
          <w:bCs/>
          <w:iCs/>
          <w:lang w:val="en-GB"/>
        </w:rPr>
      </w:pPr>
    </w:p>
    <w:p w14:paraId="31F43A26" w14:textId="77777777" w:rsidR="00500700" w:rsidRPr="00500700" w:rsidRDefault="00500700" w:rsidP="00500700">
      <w:pPr>
        <w:numPr>
          <w:ilvl w:val="0"/>
          <w:numId w:val="13"/>
        </w:numPr>
        <w:rPr>
          <w:rFonts w:asciiTheme="majorHAnsi" w:hAnsiTheme="majorHAnsi"/>
          <w:bCs/>
          <w:iCs/>
          <w:lang w:val="en-GB"/>
        </w:rPr>
      </w:pPr>
      <w:r w:rsidRPr="00500700">
        <w:rPr>
          <w:rFonts w:asciiTheme="majorHAnsi" w:hAnsiTheme="majorHAnsi"/>
          <w:bCs/>
          <w:iCs/>
          <w:lang w:val="en-GB"/>
        </w:rPr>
        <w:t>DEFINITION OF TERMS</w:t>
      </w:r>
    </w:p>
    <w:p w14:paraId="0167848C" w14:textId="77777777" w:rsidR="00500700" w:rsidRPr="00500700" w:rsidRDefault="00500700" w:rsidP="00500700">
      <w:pPr>
        <w:rPr>
          <w:rFonts w:asciiTheme="majorHAnsi" w:hAnsiTheme="majorHAnsi"/>
          <w:bCs/>
          <w:iCs/>
          <w:lang w:val="en-GB"/>
        </w:rPr>
      </w:pPr>
    </w:p>
    <w:p w14:paraId="7B549FEF" w14:textId="77777777" w:rsidR="00500700" w:rsidRPr="00500700" w:rsidRDefault="00500700" w:rsidP="00500700">
      <w:pPr>
        <w:numPr>
          <w:ilvl w:val="1"/>
          <w:numId w:val="13"/>
        </w:numPr>
        <w:rPr>
          <w:rFonts w:asciiTheme="majorHAnsi" w:hAnsiTheme="majorHAnsi"/>
          <w:bCs/>
          <w:iCs/>
          <w:lang w:val="en-GB"/>
        </w:rPr>
      </w:pPr>
      <w:r w:rsidRPr="00500700">
        <w:rPr>
          <w:rFonts w:asciiTheme="majorHAnsi" w:hAnsiTheme="majorHAnsi"/>
          <w:bCs/>
          <w:iCs/>
          <w:lang w:val="en-GB"/>
        </w:rPr>
        <w:t>In this Protocol the following words and expressions have the following definitions:</w:t>
      </w:r>
    </w:p>
    <w:p w14:paraId="7888930D" w14:textId="77777777" w:rsidR="00500700" w:rsidRPr="00500700" w:rsidRDefault="00500700" w:rsidP="00500700">
      <w:pPr>
        <w:rPr>
          <w:rFonts w:asciiTheme="majorHAnsi" w:hAnsiTheme="majorHAnsi"/>
          <w:lang w:val="en-GB"/>
        </w:rPr>
      </w:pPr>
    </w:p>
    <w:p w14:paraId="2A7E4F70" w14:textId="77777777" w:rsidR="00500700" w:rsidRPr="00500700" w:rsidRDefault="00500700" w:rsidP="00500700">
      <w:pPr>
        <w:rPr>
          <w:rFonts w:asciiTheme="majorHAnsi" w:hAnsiTheme="majorHAnsi"/>
          <w:lang w:val="en-GB"/>
        </w:rPr>
      </w:pPr>
    </w:p>
    <w:tbl>
      <w:tblPr>
        <w:tblW w:w="0" w:type="auto"/>
        <w:jc w:val="right"/>
        <w:tblLook w:val="0000" w:firstRow="0" w:lastRow="0" w:firstColumn="0" w:lastColumn="0" w:noHBand="0" w:noVBand="0"/>
      </w:tblPr>
      <w:tblGrid>
        <w:gridCol w:w="2808"/>
        <w:gridCol w:w="5292"/>
      </w:tblGrid>
      <w:tr w:rsidR="00500700" w:rsidRPr="00500700" w14:paraId="3BC7B2BC" w14:textId="77777777" w:rsidTr="00500700">
        <w:trPr>
          <w:jc w:val="right"/>
        </w:trPr>
        <w:tc>
          <w:tcPr>
            <w:tcW w:w="2808" w:type="dxa"/>
          </w:tcPr>
          <w:p w14:paraId="4ABA3CF3" w14:textId="77777777" w:rsidR="00500700" w:rsidRPr="00500700" w:rsidRDefault="00500700" w:rsidP="00500700">
            <w:pPr>
              <w:rPr>
                <w:rFonts w:asciiTheme="majorHAnsi" w:hAnsiTheme="majorHAnsi"/>
                <w:bCs/>
                <w:iCs/>
                <w:lang w:val="en-GB"/>
              </w:rPr>
            </w:pPr>
            <w:r w:rsidRPr="00500700">
              <w:rPr>
                <w:rFonts w:asciiTheme="majorHAnsi" w:hAnsiTheme="majorHAnsi"/>
                <w:bCs/>
                <w:iCs/>
                <w:lang w:val="en-GB"/>
              </w:rPr>
              <w:t>“Dispute Procedure”</w:t>
            </w:r>
          </w:p>
        </w:tc>
        <w:tc>
          <w:tcPr>
            <w:tcW w:w="5292" w:type="dxa"/>
          </w:tcPr>
          <w:p w14:paraId="65C11822" w14:textId="4EDE8463" w:rsidR="00500700" w:rsidRPr="00500700" w:rsidRDefault="00500700" w:rsidP="00500700">
            <w:pPr>
              <w:rPr>
                <w:rFonts w:asciiTheme="majorHAnsi" w:hAnsiTheme="majorHAnsi"/>
                <w:bCs/>
                <w:iCs/>
                <w:lang w:val="en-GB"/>
              </w:rPr>
            </w:pPr>
            <w:r w:rsidRPr="00500700">
              <w:rPr>
                <w:rFonts w:asciiTheme="majorHAnsi" w:hAnsiTheme="majorHAnsi"/>
                <w:bCs/>
                <w:iCs/>
                <w:lang w:val="en-GB"/>
              </w:rPr>
              <w:t xml:space="preserve">An informal mechanism for resolving disputes </w:t>
            </w:r>
            <w:r w:rsidRPr="00500700">
              <w:rPr>
                <w:rFonts w:asciiTheme="majorHAnsi" w:hAnsiTheme="majorHAnsi"/>
                <w:bCs/>
                <w:iCs/>
                <w:lang w:val="en-GB"/>
              </w:rPr>
              <w:lastRenderedPageBreak/>
              <w:t>between the Council and the C</w:t>
            </w:r>
            <w:r>
              <w:rPr>
                <w:rFonts w:asciiTheme="majorHAnsi" w:hAnsiTheme="majorHAnsi"/>
                <w:bCs/>
                <w:iCs/>
                <w:lang w:val="en-GB"/>
              </w:rPr>
              <w:t>L</w:t>
            </w:r>
            <w:r w:rsidRPr="00500700">
              <w:rPr>
                <w:rFonts w:asciiTheme="majorHAnsi" w:hAnsiTheme="majorHAnsi"/>
                <w:bCs/>
                <w:iCs/>
                <w:lang w:val="en-GB"/>
              </w:rPr>
              <w:t>HO before using more formal routes, as set out in Appendix 1 (Dispute Procedure)</w:t>
            </w:r>
          </w:p>
        </w:tc>
      </w:tr>
      <w:tr w:rsidR="00500700" w:rsidRPr="00500700" w14:paraId="08688DC0" w14:textId="77777777" w:rsidTr="00500700">
        <w:trPr>
          <w:jc w:val="right"/>
        </w:trPr>
        <w:tc>
          <w:tcPr>
            <w:tcW w:w="2808" w:type="dxa"/>
          </w:tcPr>
          <w:p w14:paraId="77209CBA" w14:textId="77777777" w:rsidR="00500700" w:rsidRPr="00500700" w:rsidRDefault="00500700" w:rsidP="00500700">
            <w:pPr>
              <w:rPr>
                <w:rFonts w:asciiTheme="majorHAnsi" w:hAnsiTheme="majorHAnsi"/>
                <w:bCs/>
                <w:iCs/>
                <w:lang w:val="en-GB"/>
              </w:rPr>
            </w:pPr>
          </w:p>
        </w:tc>
        <w:tc>
          <w:tcPr>
            <w:tcW w:w="5292" w:type="dxa"/>
          </w:tcPr>
          <w:p w14:paraId="392981E2" w14:textId="77777777" w:rsidR="00500700" w:rsidRPr="00500700" w:rsidRDefault="00500700" w:rsidP="00500700">
            <w:pPr>
              <w:rPr>
                <w:rFonts w:asciiTheme="majorHAnsi" w:hAnsiTheme="majorHAnsi"/>
                <w:bCs/>
                <w:iCs/>
                <w:lang w:val="en-GB"/>
              </w:rPr>
            </w:pPr>
          </w:p>
        </w:tc>
      </w:tr>
      <w:tr w:rsidR="00500700" w:rsidRPr="00500700" w14:paraId="069958D8" w14:textId="77777777" w:rsidTr="00500700">
        <w:trPr>
          <w:jc w:val="right"/>
        </w:trPr>
        <w:tc>
          <w:tcPr>
            <w:tcW w:w="2808" w:type="dxa"/>
          </w:tcPr>
          <w:p w14:paraId="2E12BFA4" w14:textId="77777777" w:rsidR="00500700" w:rsidRPr="00500700" w:rsidRDefault="00500700" w:rsidP="00500700">
            <w:pPr>
              <w:rPr>
                <w:rFonts w:asciiTheme="majorHAnsi" w:hAnsiTheme="majorHAnsi"/>
                <w:bCs/>
                <w:iCs/>
                <w:lang w:val="en-GB"/>
              </w:rPr>
            </w:pPr>
            <w:r w:rsidRPr="00500700">
              <w:rPr>
                <w:rFonts w:asciiTheme="majorHAnsi" w:hAnsiTheme="majorHAnsi"/>
                <w:bCs/>
                <w:iCs/>
                <w:lang w:val="en-GB"/>
              </w:rPr>
              <w:t>“Key Aims”</w:t>
            </w:r>
          </w:p>
        </w:tc>
        <w:tc>
          <w:tcPr>
            <w:tcW w:w="5292" w:type="dxa"/>
          </w:tcPr>
          <w:p w14:paraId="204EB598" w14:textId="77777777" w:rsidR="00500700" w:rsidRPr="00500700" w:rsidRDefault="00500700" w:rsidP="00500700">
            <w:pPr>
              <w:rPr>
                <w:rFonts w:asciiTheme="majorHAnsi" w:hAnsiTheme="majorHAnsi"/>
                <w:bCs/>
                <w:iCs/>
                <w:lang w:val="en-GB"/>
              </w:rPr>
            </w:pPr>
            <w:r w:rsidRPr="00500700">
              <w:rPr>
                <w:rFonts w:asciiTheme="majorHAnsi" w:hAnsiTheme="majorHAnsi"/>
                <w:bCs/>
                <w:iCs/>
                <w:lang w:val="en-GB"/>
              </w:rPr>
              <w:t>The aims of the community led housing programme set out at section 1.4 of this Protocol</w:t>
            </w:r>
          </w:p>
        </w:tc>
      </w:tr>
      <w:tr w:rsidR="00500700" w:rsidRPr="00500700" w14:paraId="3C7A54F4" w14:textId="77777777" w:rsidTr="00500700">
        <w:trPr>
          <w:jc w:val="right"/>
        </w:trPr>
        <w:tc>
          <w:tcPr>
            <w:tcW w:w="2808" w:type="dxa"/>
          </w:tcPr>
          <w:p w14:paraId="43F21B07" w14:textId="77777777" w:rsidR="00500700" w:rsidRPr="00500700" w:rsidRDefault="00500700" w:rsidP="00500700">
            <w:pPr>
              <w:rPr>
                <w:rFonts w:asciiTheme="majorHAnsi" w:hAnsiTheme="majorHAnsi"/>
                <w:bCs/>
                <w:iCs/>
                <w:lang w:val="en-GB"/>
              </w:rPr>
            </w:pPr>
          </w:p>
        </w:tc>
        <w:tc>
          <w:tcPr>
            <w:tcW w:w="5292" w:type="dxa"/>
          </w:tcPr>
          <w:p w14:paraId="3A03BD1A" w14:textId="77777777" w:rsidR="00500700" w:rsidRPr="00500700" w:rsidRDefault="00500700" w:rsidP="00500700">
            <w:pPr>
              <w:rPr>
                <w:rFonts w:asciiTheme="majorHAnsi" w:hAnsiTheme="majorHAnsi"/>
                <w:bCs/>
                <w:iCs/>
                <w:lang w:val="en-GB"/>
              </w:rPr>
            </w:pPr>
          </w:p>
        </w:tc>
      </w:tr>
      <w:tr w:rsidR="00500700" w:rsidRPr="00500700" w14:paraId="334C78B7" w14:textId="77777777" w:rsidTr="00500700">
        <w:trPr>
          <w:jc w:val="right"/>
        </w:trPr>
        <w:tc>
          <w:tcPr>
            <w:tcW w:w="2808" w:type="dxa"/>
          </w:tcPr>
          <w:p w14:paraId="3C19EB8F" w14:textId="77777777" w:rsidR="00500700" w:rsidRPr="00500700" w:rsidRDefault="00500700" w:rsidP="00500700">
            <w:pPr>
              <w:rPr>
                <w:rFonts w:asciiTheme="majorHAnsi" w:hAnsiTheme="majorHAnsi"/>
                <w:bCs/>
                <w:iCs/>
                <w:lang w:val="en-GB"/>
              </w:rPr>
            </w:pPr>
            <w:r w:rsidRPr="00500700">
              <w:rPr>
                <w:rFonts w:asciiTheme="majorHAnsi" w:hAnsiTheme="majorHAnsi"/>
                <w:bCs/>
                <w:iCs/>
                <w:lang w:val="en-GB"/>
              </w:rPr>
              <w:t>“Party”</w:t>
            </w:r>
          </w:p>
        </w:tc>
        <w:tc>
          <w:tcPr>
            <w:tcW w:w="5292" w:type="dxa"/>
          </w:tcPr>
          <w:p w14:paraId="496E9B66" w14:textId="77777777" w:rsidR="00500700" w:rsidRPr="00500700" w:rsidRDefault="00500700" w:rsidP="00500700">
            <w:pPr>
              <w:rPr>
                <w:rFonts w:asciiTheme="majorHAnsi" w:hAnsiTheme="majorHAnsi"/>
                <w:bCs/>
                <w:iCs/>
                <w:lang w:val="en-GB"/>
              </w:rPr>
            </w:pPr>
            <w:r w:rsidRPr="00500700">
              <w:rPr>
                <w:rFonts w:asciiTheme="majorHAnsi" w:hAnsiTheme="majorHAnsi"/>
                <w:bCs/>
                <w:iCs/>
                <w:lang w:val="en-GB"/>
              </w:rPr>
              <w:t>A party to this Protocol</w:t>
            </w:r>
          </w:p>
        </w:tc>
      </w:tr>
      <w:tr w:rsidR="00500700" w:rsidRPr="00500700" w14:paraId="5785DF86" w14:textId="77777777" w:rsidTr="00500700">
        <w:trPr>
          <w:jc w:val="right"/>
        </w:trPr>
        <w:tc>
          <w:tcPr>
            <w:tcW w:w="2808" w:type="dxa"/>
          </w:tcPr>
          <w:p w14:paraId="17BFC419" w14:textId="77777777" w:rsidR="00500700" w:rsidRPr="00500700" w:rsidRDefault="00500700" w:rsidP="00500700">
            <w:pPr>
              <w:rPr>
                <w:rFonts w:asciiTheme="majorHAnsi" w:hAnsiTheme="majorHAnsi"/>
                <w:bCs/>
                <w:iCs/>
                <w:lang w:val="en-GB"/>
              </w:rPr>
            </w:pPr>
          </w:p>
        </w:tc>
        <w:tc>
          <w:tcPr>
            <w:tcW w:w="5292" w:type="dxa"/>
          </w:tcPr>
          <w:p w14:paraId="32D2AEBA" w14:textId="77777777" w:rsidR="00500700" w:rsidRPr="00500700" w:rsidRDefault="00500700" w:rsidP="00500700">
            <w:pPr>
              <w:rPr>
                <w:rFonts w:asciiTheme="majorHAnsi" w:hAnsiTheme="majorHAnsi"/>
                <w:bCs/>
                <w:iCs/>
                <w:lang w:val="en-GB"/>
              </w:rPr>
            </w:pPr>
          </w:p>
        </w:tc>
      </w:tr>
      <w:tr w:rsidR="00500700" w:rsidRPr="00500700" w14:paraId="332D85AA" w14:textId="77777777" w:rsidTr="00500700">
        <w:trPr>
          <w:jc w:val="right"/>
        </w:trPr>
        <w:tc>
          <w:tcPr>
            <w:tcW w:w="2808" w:type="dxa"/>
          </w:tcPr>
          <w:p w14:paraId="45DCFC3C" w14:textId="77777777" w:rsidR="00500700" w:rsidRPr="00500700" w:rsidRDefault="00500700" w:rsidP="00500700">
            <w:pPr>
              <w:rPr>
                <w:rFonts w:asciiTheme="majorHAnsi" w:hAnsiTheme="majorHAnsi"/>
                <w:bCs/>
                <w:iCs/>
                <w:lang w:val="en-GB"/>
              </w:rPr>
            </w:pPr>
            <w:r w:rsidRPr="00500700">
              <w:rPr>
                <w:rFonts w:asciiTheme="majorHAnsi" w:hAnsiTheme="majorHAnsi"/>
                <w:bCs/>
                <w:iCs/>
                <w:lang w:val="en-GB"/>
              </w:rPr>
              <w:t>“Project”</w:t>
            </w:r>
          </w:p>
        </w:tc>
        <w:tc>
          <w:tcPr>
            <w:tcW w:w="5292" w:type="dxa"/>
          </w:tcPr>
          <w:p w14:paraId="49C55A7F" w14:textId="77777777" w:rsidR="00500700" w:rsidRPr="00500700" w:rsidRDefault="00500700" w:rsidP="00500700">
            <w:pPr>
              <w:rPr>
                <w:rFonts w:asciiTheme="majorHAnsi" w:hAnsiTheme="majorHAnsi"/>
                <w:bCs/>
                <w:iCs/>
                <w:lang w:val="en-GB"/>
              </w:rPr>
            </w:pPr>
            <w:r w:rsidRPr="00500700">
              <w:rPr>
                <w:rFonts w:asciiTheme="majorHAnsi" w:hAnsiTheme="majorHAnsi"/>
                <w:bCs/>
                <w:iCs/>
                <w:lang w:val="en-GB"/>
              </w:rPr>
              <w:t>The community led housing project described in Appendix 3</w:t>
            </w:r>
          </w:p>
        </w:tc>
      </w:tr>
      <w:tr w:rsidR="00500700" w:rsidRPr="00500700" w14:paraId="2ACA98E8" w14:textId="77777777" w:rsidTr="00500700">
        <w:trPr>
          <w:jc w:val="right"/>
        </w:trPr>
        <w:tc>
          <w:tcPr>
            <w:tcW w:w="2808" w:type="dxa"/>
          </w:tcPr>
          <w:p w14:paraId="746DA831" w14:textId="77777777" w:rsidR="00500700" w:rsidRPr="00500700" w:rsidRDefault="00500700" w:rsidP="00500700">
            <w:pPr>
              <w:rPr>
                <w:rFonts w:asciiTheme="majorHAnsi" w:hAnsiTheme="majorHAnsi"/>
                <w:bCs/>
                <w:iCs/>
                <w:lang w:val="en-GB"/>
              </w:rPr>
            </w:pPr>
          </w:p>
        </w:tc>
        <w:tc>
          <w:tcPr>
            <w:tcW w:w="5292" w:type="dxa"/>
          </w:tcPr>
          <w:p w14:paraId="2DDA4D0C" w14:textId="77777777" w:rsidR="00500700" w:rsidRPr="00500700" w:rsidRDefault="00500700" w:rsidP="00500700">
            <w:pPr>
              <w:rPr>
                <w:rFonts w:asciiTheme="majorHAnsi" w:hAnsiTheme="majorHAnsi"/>
                <w:bCs/>
                <w:iCs/>
                <w:lang w:val="en-GB"/>
              </w:rPr>
            </w:pPr>
          </w:p>
        </w:tc>
      </w:tr>
      <w:tr w:rsidR="00500700" w:rsidRPr="00500700" w14:paraId="7E80DE8F" w14:textId="77777777" w:rsidTr="00500700">
        <w:trPr>
          <w:jc w:val="right"/>
        </w:trPr>
        <w:tc>
          <w:tcPr>
            <w:tcW w:w="2808" w:type="dxa"/>
          </w:tcPr>
          <w:p w14:paraId="3958C410" w14:textId="77777777" w:rsidR="00500700" w:rsidRPr="00500700" w:rsidRDefault="00500700" w:rsidP="00500700">
            <w:pPr>
              <w:rPr>
                <w:rFonts w:asciiTheme="majorHAnsi" w:hAnsiTheme="majorHAnsi"/>
                <w:bCs/>
                <w:iCs/>
                <w:lang w:val="en-GB"/>
              </w:rPr>
            </w:pPr>
            <w:r w:rsidRPr="00500700">
              <w:rPr>
                <w:rFonts w:asciiTheme="majorHAnsi" w:hAnsiTheme="majorHAnsi"/>
                <w:bCs/>
                <w:iCs/>
                <w:lang w:val="en-GB"/>
              </w:rPr>
              <w:t>“Representative”</w:t>
            </w:r>
          </w:p>
        </w:tc>
        <w:tc>
          <w:tcPr>
            <w:tcW w:w="5292" w:type="dxa"/>
          </w:tcPr>
          <w:p w14:paraId="1D66741B" w14:textId="4989AB5F" w:rsidR="00500700" w:rsidRPr="00500700" w:rsidRDefault="00500700" w:rsidP="00500700">
            <w:pPr>
              <w:rPr>
                <w:rFonts w:asciiTheme="majorHAnsi" w:hAnsiTheme="majorHAnsi"/>
                <w:bCs/>
                <w:iCs/>
                <w:lang w:val="en-GB"/>
              </w:rPr>
            </w:pPr>
            <w:r w:rsidRPr="00500700">
              <w:rPr>
                <w:rFonts w:asciiTheme="majorHAnsi" w:hAnsiTheme="majorHAnsi"/>
                <w:bCs/>
                <w:iCs/>
                <w:lang w:val="en-GB"/>
              </w:rPr>
              <w:t>An individual person representing either the Council or the C</w:t>
            </w:r>
            <w:r>
              <w:rPr>
                <w:rFonts w:asciiTheme="majorHAnsi" w:hAnsiTheme="majorHAnsi"/>
                <w:bCs/>
                <w:iCs/>
                <w:lang w:val="en-GB"/>
              </w:rPr>
              <w:t>L</w:t>
            </w:r>
            <w:r w:rsidRPr="00500700">
              <w:rPr>
                <w:rFonts w:asciiTheme="majorHAnsi" w:hAnsiTheme="majorHAnsi"/>
                <w:bCs/>
                <w:iCs/>
                <w:lang w:val="en-GB"/>
              </w:rPr>
              <w:t xml:space="preserve">HO nominated in accordance with Clause 3.6 and being (initially) that person listed at Appendix 2 </w:t>
            </w:r>
            <w:r w:rsidRPr="00500700">
              <w:rPr>
                <w:rFonts w:asciiTheme="majorHAnsi" w:hAnsiTheme="majorHAnsi"/>
                <w:bCs/>
                <w:i/>
                <w:lang w:val="en-GB"/>
              </w:rPr>
              <w:t>[Representatives]</w:t>
            </w:r>
            <w:r w:rsidRPr="00500700">
              <w:rPr>
                <w:rFonts w:asciiTheme="majorHAnsi" w:hAnsiTheme="majorHAnsi"/>
                <w:bCs/>
                <w:iCs/>
                <w:lang w:val="en-GB"/>
              </w:rPr>
              <w:t>; “Representatives” is to be construed accordingly</w:t>
            </w:r>
          </w:p>
        </w:tc>
      </w:tr>
      <w:tr w:rsidR="00500700" w:rsidRPr="00500700" w14:paraId="71A8D71F" w14:textId="77777777" w:rsidTr="00500700">
        <w:trPr>
          <w:jc w:val="right"/>
        </w:trPr>
        <w:tc>
          <w:tcPr>
            <w:tcW w:w="2808" w:type="dxa"/>
          </w:tcPr>
          <w:p w14:paraId="30E72157" w14:textId="77777777" w:rsidR="00500700" w:rsidRPr="00500700" w:rsidRDefault="00500700" w:rsidP="00500700">
            <w:pPr>
              <w:rPr>
                <w:rFonts w:asciiTheme="majorHAnsi" w:hAnsiTheme="majorHAnsi"/>
                <w:bCs/>
                <w:iCs/>
                <w:lang w:val="en-GB"/>
              </w:rPr>
            </w:pPr>
          </w:p>
        </w:tc>
        <w:tc>
          <w:tcPr>
            <w:tcW w:w="5292" w:type="dxa"/>
          </w:tcPr>
          <w:p w14:paraId="2DF6D728" w14:textId="77777777" w:rsidR="00500700" w:rsidRPr="00500700" w:rsidRDefault="00500700" w:rsidP="00500700">
            <w:pPr>
              <w:rPr>
                <w:rFonts w:asciiTheme="majorHAnsi" w:hAnsiTheme="majorHAnsi"/>
                <w:bCs/>
                <w:iCs/>
                <w:lang w:val="en-GB"/>
              </w:rPr>
            </w:pPr>
          </w:p>
        </w:tc>
      </w:tr>
    </w:tbl>
    <w:p w14:paraId="7551A5F0" w14:textId="77777777" w:rsidR="00500700" w:rsidRPr="00500700" w:rsidRDefault="00500700" w:rsidP="00500700">
      <w:pPr>
        <w:rPr>
          <w:rFonts w:asciiTheme="majorHAnsi" w:hAnsiTheme="majorHAnsi"/>
          <w:bCs/>
          <w:iCs/>
          <w:lang w:val="en-GB"/>
        </w:rPr>
      </w:pPr>
    </w:p>
    <w:p w14:paraId="5857D4C2" w14:textId="77777777" w:rsidR="00500700" w:rsidRPr="00500700" w:rsidRDefault="00500700" w:rsidP="00500700">
      <w:pPr>
        <w:numPr>
          <w:ilvl w:val="0"/>
          <w:numId w:val="13"/>
        </w:numPr>
        <w:rPr>
          <w:rFonts w:asciiTheme="majorHAnsi" w:hAnsiTheme="majorHAnsi"/>
          <w:bCs/>
          <w:iCs/>
          <w:lang w:val="en-GB"/>
        </w:rPr>
      </w:pPr>
      <w:r w:rsidRPr="00500700">
        <w:rPr>
          <w:rFonts w:asciiTheme="majorHAnsi" w:hAnsiTheme="majorHAnsi"/>
          <w:iCs/>
          <w:lang w:val="en-GB"/>
        </w:rPr>
        <w:t>J</w:t>
      </w:r>
      <w:r w:rsidRPr="00500700">
        <w:rPr>
          <w:rFonts w:asciiTheme="majorHAnsi" w:hAnsiTheme="majorHAnsi"/>
          <w:bCs/>
          <w:iCs/>
          <w:lang w:val="en-GB"/>
        </w:rPr>
        <w:t>OINT COMMITMENTS</w:t>
      </w:r>
    </w:p>
    <w:p w14:paraId="3C89F7F5" w14:textId="77777777" w:rsidR="00500700" w:rsidRPr="00500700" w:rsidRDefault="00500700" w:rsidP="00500700">
      <w:pPr>
        <w:rPr>
          <w:rFonts w:asciiTheme="majorHAnsi" w:hAnsiTheme="majorHAnsi"/>
          <w:iCs/>
          <w:lang w:val="en-GB"/>
        </w:rPr>
      </w:pPr>
    </w:p>
    <w:p w14:paraId="13FA57E9" w14:textId="41803A72" w:rsidR="00500700" w:rsidRPr="00500700" w:rsidRDefault="00500700" w:rsidP="00500700">
      <w:pPr>
        <w:rPr>
          <w:rFonts w:asciiTheme="majorHAnsi" w:hAnsiTheme="majorHAnsi"/>
          <w:iCs/>
          <w:lang w:val="en-GB"/>
        </w:rPr>
      </w:pPr>
      <w:r w:rsidRPr="00500700">
        <w:rPr>
          <w:rFonts w:asciiTheme="majorHAnsi" w:hAnsiTheme="majorHAnsi"/>
          <w:iCs/>
          <w:lang w:val="en-GB"/>
        </w:rPr>
        <w:t>Both the Council and the C</w:t>
      </w:r>
      <w:r>
        <w:rPr>
          <w:rFonts w:asciiTheme="majorHAnsi" w:hAnsiTheme="majorHAnsi"/>
          <w:iCs/>
          <w:lang w:val="en-GB"/>
        </w:rPr>
        <w:t>L</w:t>
      </w:r>
      <w:r w:rsidRPr="00500700">
        <w:rPr>
          <w:rFonts w:asciiTheme="majorHAnsi" w:hAnsiTheme="majorHAnsi"/>
          <w:iCs/>
          <w:lang w:val="en-GB"/>
        </w:rPr>
        <w:t xml:space="preserve">HO and their Representatives (in so far as this Protocol is applicable to individuals) will: </w:t>
      </w:r>
    </w:p>
    <w:p w14:paraId="060B3A53" w14:textId="77777777" w:rsidR="00500700" w:rsidRPr="00500700" w:rsidRDefault="00500700" w:rsidP="00500700">
      <w:pPr>
        <w:numPr>
          <w:ilvl w:val="1"/>
          <w:numId w:val="13"/>
        </w:numPr>
        <w:rPr>
          <w:rFonts w:asciiTheme="majorHAnsi" w:hAnsiTheme="majorHAnsi"/>
          <w:iCs/>
          <w:lang w:val="en-GB"/>
        </w:rPr>
      </w:pPr>
      <w:r w:rsidRPr="00500700">
        <w:rPr>
          <w:rFonts w:asciiTheme="majorHAnsi" w:hAnsiTheme="majorHAnsi"/>
          <w:iCs/>
          <w:lang w:val="en-GB"/>
        </w:rPr>
        <w:t>work together in good faith;</w:t>
      </w:r>
    </w:p>
    <w:p w14:paraId="77C929DC" w14:textId="77777777" w:rsidR="00500700" w:rsidRPr="00500700" w:rsidRDefault="00500700" w:rsidP="00500700">
      <w:pPr>
        <w:numPr>
          <w:ilvl w:val="1"/>
          <w:numId w:val="13"/>
        </w:numPr>
        <w:rPr>
          <w:rFonts w:asciiTheme="majorHAnsi" w:hAnsiTheme="majorHAnsi"/>
          <w:iCs/>
          <w:lang w:val="en-GB"/>
        </w:rPr>
      </w:pPr>
      <w:r w:rsidRPr="00500700">
        <w:rPr>
          <w:rFonts w:asciiTheme="majorHAnsi" w:hAnsiTheme="majorHAnsi"/>
          <w:iCs/>
          <w:lang w:val="en-GB"/>
        </w:rPr>
        <w:t>promote the awareness and use of this Protocol within their own organisations;</w:t>
      </w:r>
    </w:p>
    <w:p w14:paraId="7B57E776" w14:textId="77777777" w:rsidR="00500700" w:rsidRPr="00500700" w:rsidRDefault="00500700" w:rsidP="00500700">
      <w:pPr>
        <w:numPr>
          <w:ilvl w:val="1"/>
          <w:numId w:val="13"/>
        </w:numPr>
        <w:rPr>
          <w:rFonts w:asciiTheme="majorHAnsi" w:hAnsiTheme="majorHAnsi"/>
          <w:iCs/>
          <w:lang w:val="en-GB"/>
        </w:rPr>
      </w:pPr>
      <w:r w:rsidRPr="00500700">
        <w:rPr>
          <w:rFonts w:asciiTheme="majorHAnsi" w:hAnsiTheme="majorHAnsi"/>
          <w:iCs/>
          <w:lang w:val="en-GB"/>
        </w:rPr>
        <w:t>acknowledge the specific roles given to each of the parties to this Protocol;</w:t>
      </w:r>
    </w:p>
    <w:p w14:paraId="76579486" w14:textId="77777777" w:rsidR="00500700" w:rsidRPr="00500700" w:rsidRDefault="00500700" w:rsidP="00500700">
      <w:pPr>
        <w:numPr>
          <w:ilvl w:val="1"/>
          <w:numId w:val="13"/>
        </w:numPr>
        <w:rPr>
          <w:rFonts w:asciiTheme="majorHAnsi" w:hAnsiTheme="majorHAnsi"/>
          <w:iCs/>
          <w:lang w:val="en-GB"/>
        </w:rPr>
      </w:pPr>
      <w:r w:rsidRPr="00500700">
        <w:rPr>
          <w:rFonts w:asciiTheme="majorHAnsi" w:hAnsiTheme="majorHAnsi"/>
          <w:iCs/>
          <w:lang w:val="en-GB"/>
        </w:rPr>
        <w:t>comply with the requirements of their own organisation regarding declarations of interest;</w:t>
      </w:r>
    </w:p>
    <w:p w14:paraId="18E9BFDC" w14:textId="77777777" w:rsidR="00500700" w:rsidRPr="00500700" w:rsidRDefault="00500700" w:rsidP="00500700">
      <w:pPr>
        <w:numPr>
          <w:ilvl w:val="1"/>
          <w:numId w:val="13"/>
        </w:numPr>
        <w:rPr>
          <w:rFonts w:asciiTheme="majorHAnsi" w:hAnsiTheme="majorHAnsi"/>
          <w:iCs/>
          <w:lang w:val="en-GB"/>
        </w:rPr>
      </w:pPr>
      <w:r w:rsidRPr="00500700">
        <w:rPr>
          <w:rFonts w:asciiTheme="majorHAnsi" w:hAnsiTheme="majorHAnsi"/>
          <w:iCs/>
          <w:lang w:val="en-GB"/>
        </w:rPr>
        <w:t>before moving to formal means, comply with the Dispute Procedure (set out at Appendix 1) where they are in dispute with one another over a matter relating to the Project;</w:t>
      </w:r>
    </w:p>
    <w:p w14:paraId="5A72130B" w14:textId="77777777" w:rsidR="00500700" w:rsidRPr="00500700" w:rsidRDefault="00500700" w:rsidP="00500700">
      <w:pPr>
        <w:numPr>
          <w:ilvl w:val="1"/>
          <w:numId w:val="13"/>
        </w:numPr>
        <w:rPr>
          <w:rFonts w:asciiTheme="majorHAnsi" w:hAnsiTheme="majorHAnsi"/>
          <w:iCs/>
          <w:lang w:val="en-GB"/>
        </w:rPr>
      </w:pPr>
      <w:r w:rsidRPr="00500700">
        <w:rPr>
          <w:rFonts w:asciiTheme="majorHAnsi" w:hAnsiTheme="majorHAnsi"/>
          <w:iCs/>
          <w:lang w:val="en-GB"/>
        </w:rPr>
        <w:t>ensure they nominate a Representative and a named deputy to represent their organisation for general communication purposes. The Representative is responsible for ensuring compliance of their own organisation with this Protocol and for resolving any issues arising during the operation of this Protocol on behalf of their own organisation;</w:t>
      </w:r>
    </w:p>
    <w:p w14:paraId="655168B5" w14:textId="77777777" w:rsidR="00500700" w:rsidRPr="00500700" w:rsidRDefault="00500700" w:rsidP="00500700">
      <w:pPr>
        <w:numPr>
          <w:ilvl w:val="1"/>
          <w:numId w:val="13"/>
        </w:numPr>
        <w:rPr>
          <w:rFonts w:asciiTheme="majorHAnsi" w:hAnsiTheme="majorHAnsi"/>
          <w:iCs/>
          <w:lang w:val="en-GB"/>
        </w:rPr>
      </w:pPr>
      <w:r w:rsidRPr="00500700">
        <w:rPr>
          <w:rFonts w:asciiTheme="majorHAnsi" w:hAnsiTheme="majorHAnsi"/>
          <w:iCs/>
          <w:lang w:val="en-GB"/>
        </w:rPr>
        <w:t xml:space="preserve">(so far as is reasonably practicable) promote the success of the Project; </w:t>
      </w:r>
    </w:p>
    <w:p w14:paraId="7F2ACE2D" w14:textId="77777777" w:rsidR="00500700" w:rsidRPr="00500700" w:rsidRDefault="00500700" w:rsidP="00500700">
      <w:pPr>
        <w:numPr>
          <w:ilvl w:val="1"/>
          <w:numId w:val="13"/>
        </w:numPr>
        <w:rPr>
          <w:rFonts w:asciiTheme="majorHAnsi" w:hAnsiTheme="majorHAnsi"/>
          <w:iCs/>
          <w:lang w:val="en-GB"/>
        </w:rPr>
      </w:pPr>
      <w:r w:rsidRPr="00500700">
        <w:rPr>
          <w:rFonts w:asciiTheme="majorHAnsi" w:hAnsiTheme="majorHAnsi"/>
          <w:iCs/>
          <w:lang w:val="en-GB"/>
        </w:rPr>
        <w:t>treat Representatives and the other Party with respect whether within or outside of meetings.</w:t>
      </w:r>
    </w:p>
    <w:p w14:paraId="2834A02A" w14:textId="77777777" w:rsidR="00500700" w:rsidRPr="00500700" w:rsidRDefault="00500700" w:rsidP="00500700">
      <w:pPr>
        <w:rPr>
          <w:rFonts w:asciiTheme="majorHAnsi" w:hAnsiTheme="majorHAnsi"/>
          <w:iCs/>
          <w:lang w:val="en-GB"/>
        </w:rPr>
      </w:pPr>
    </w:p>
    <w:p w14:paraId="05F14301" w14:textId="77777777" w:rsidR="00500700" w:rsidRPr="00500700" w:rsidRDefault="00500700" w:rsidP="00500700">
      <w:pPr>
        <w:numPr>
          <w:ilvl w:val="0"/>
          <w:numId w:val="13"/>
        </w:numPr>
        <w:rPr>
          <w:rFonts w:asciiTheme="majorHAnsi" w:hAnsiTheme="majorHAnsi"/>
          <w:bCs/>
          <w:iCs/>
          <w:lang w:val="en-GB"/>
        </w:rPr>
      </w:pPr>
      <w:r w:rsidRPr="00500700">
        <w:rPr>
          <w:rFonts w:asciiTheme="majorHAnsi" w:hAnsiTheme="majorHAnsi"/>
          <w:bCs/>
          <w:iCs/>
          <w:lang w:val="en-GB"/>
        </w:rPr>
        <w:t>ROLE AND RESPONSIBILITIES OF THE COUNCIL</w:t>
      </w:r>
    </w:p>
    <w:p w14:paraId="13A42561" w14:textId="77777777" w:rsidR="00500700" w:rsidRPr="00500700" w:rsidRDefault="00500700" w:rsidP="00500700">
      <w:pPr>
        <w:rPr>
          <w:rFonts w:asciiTheme="majorHAnsi" w:hAnsiTheme="majorHAnsi"/>
          <w:bCs/>
          <w:iCs/>
          <w:lang w:val="en-GB"/>
        </w:rPr>
      </w:pPr>
    </w:p>
    <w:p w14:paraId="1B3AAD91" w14:textId="77777777" w:rsidR="00500700" w:rsidRPr="00500700" w:rsidRDefault="00500700" w:rsidP="00500700">
      <w:pPr>
        <w:rPr>
          <w:rFonts w:asciiTheme="majorHAnsi" w:hAnsiTheme="majorHAnsi"/>
          <w:bCs/>
          <w:iCs/>
          <w:lang w:val="en-GB"/>
        </w:rPr>
      </w:pPr>
      <w:r w:rsidRPr="00500700">
        <w:rPr>
          <w:rFonts w:asciiTheme="majorHAnsi" w:hAnsiTheme="majorHAnsi"/>
          <w:bCs/>
          <w:iCs/>
          <w:lang w:val="en-GB"/>
        </w:rPr>
        <w:t xml:space="preserve">The Council shall:  </w:t>
      </w:r>
    </w:p>
    <w:p w14:paraId="35215769" w14:textId="77777777" w:rsidR="00500700" w:rsidRPr="00500700" w:rsidRDefault="00500700" w:rsidP="00500700">
      <w:pPr>
        <w:rPr>
          <w:rFonts w:asciiTheme="majorHAnsi" w:hAnsiTheme="majorHAnsi"/>
          <w:bCs/>
          <w:iCs/>
          <w:lang w:val="en-GB"/>
        </w:rPr>
      </w:pPr>
    </w:p>
    <w:p w14:paraId="5B2338C6" w14:textId="6F4F0692" w:rsidR="00500700" w:rsidRPr="00500700" w:rsidRDefault="00500700" w:rsidP="00500700">
      <w:pPr>
        <w:numPr>
          <w:ilvl w:val="1"/>
          <w:numId w:val="13"/>
        </w:numPr>
        <w:rPr>
          <w:rFonts w:asciiTheme="majorHAnsi" w:hAnsiTheme="majorHAnsi"/>
          <w:bCs/>
          <w:iCs/>
          <w:lang w:val="en-GB"/>
        </w:rPr>
      </w:pPr>
      <w:r w:rsidRPr="00500700">
        <w:rPr>
          <w:rFonts w:asciiTheme="majorHAnsi" w:hAnsiTheme="majorHAnsi"/>
          <w:bCs/>
          <w:iCs/>
          <w:lang w:val="en-GB"/>
        </w:rPr>
        <w:t>work in a constructive and supportive way with the C</w:t>
      </w:r>
      <w:r>
        <w:rPr>
          <w:rFonts w:asciiTheme="majorHAnsi" w:hAnsiTheme="majorHAnsi"/>
          <w:bCs/>
          <w:iCs/>
          <w:lang w:val="en-GB"/>
        </w:rPr>
        <w:t>L</w:t>
      </w:r>
      <w:r w:rsidRPr="00500700">
        <w:rPr>
          <w:rFonts w:asciiTheme="majorHAnsi" w:hAnsiTheme="majorHAnsi"/>
          <w:bCs/>
          <w:iCs/>
          <w:lang w:val="en-GB"/>
        </w:rPr>
        <w:t xml:space="preserve">HO, acting consistently, transparently and fairly; </w:t>
      </w:r>
    </w:p>
    <w:p w14:paraId="7145F7C4" w14:textId="45BC031A" w:rsidR="00500700" w:rsidRPr="00500700" w:rsidRDefault="00500700" w:rsidP="00500700">
      <w:pPr>
        <w:numPr>
          <w:ilvl w:val="1"/>
          <w:numId w:val="13"/>
        </w:numPr>
        <w:rPr>
          <w:rFonts w:asciiTheme="majorHAnsi" w:hAnsiTheme="majorHAnsi"/>
          <w:bCs/>
          <w:iCs/>
          <w:lang w:val="en-GB"/>
        </w:rPr>
      </w:pPr>
      <w:r w:rsidRPr="00500700">
        <w:rPr>
          <w:rFonts w:asciiTheme="majorHAnsi" w:hAnsiTheme="majorHAnsi"/>
          <w:bCs/>
          <w:iCs/>
          <w:lang w:val="en-GB"/>
        </w:rPr>
        <w:lastRenderedPageBreak/>
        <w:t>work with the C</w:t>
      </w:r>
      <w:r>
        <w:rPr>
          <w:rFonts w:asciiTheme="majorHAnsi" w:hAnsiTheme="majorHAnsi"/>
          <w:bCs/>
          <w:iCs/>
          <w:lang w:val="en-GB"/>
        </w:rPr>
        <w:t>L</w:t>
      </w:r>
      <w:r w:rsidRPr="00500700">
        <w:rPr>
          <w:rFonts w:asciiTheme="majorHAnsi" w:hAnsiTheme="majorHAnsi"/>
          <w:bCs/>
          <w:iCs/>
          <w:lang w:val="en-GB"/>
        </w:rPr>
        <w:t>HO to achieve the Key Aims;</w:t>
      </w:r>
    </w:p>
    <w:p w14:paraId="243F135D" w14:textId="58CFE438" w:rsidR="00500700" w:rsidRPr="00500700" w:rsidRDefault="00500700" w:rsidP="00500700">
      <w:pPr>
        <w:numPr>
          <w:ilvl w:val="1"/>
          <w:numId w:val="13"/>
        </w:numPr>
        <w:rPr>
          <w:rFonts w:asciiTheme="majorHAnsi" w:hAnsiTheme="majorHAnsi"/>
          <w:bCs/>
          <w:iCs/>
          <w:lang w:val="en-GB"/>
        </w:rPr>
      </w:pPr>
      <w:r w:rsidRPr="00500700">
        <w:rPr>
          <w:rFonts w:asciiTheme="majorHAnsi" w:hAnsiTheme="majorHAnsi"/>
          <w:bCs/>
          <w:iCs/>
          <w:lang w:val="en-GB"/>
        </w:rPr>
        <w:t>seek early legal advice to ensure that the C</w:t>
      </w:r>
      <w:r>
        <w:rPr>
          <w:rFonts w:asciiTheme="majorHAnsi" w:hAnsiTheme="majorHAnsi"/>
          <w:bCs/>
          <w:iCs/>
          <w:lang w:val="en-GB"/>
        </w:rPr>
        <w:t>L</w:t>
      </w:r>
      <w:r w:rsidRPr="00500700">
        <w:rPr>
          <w:rFonts w:asciiTheme="majorHAnsi" w:hAnsiTheme="majorHAnsi"/>
          <w:bCs/>
          <w:iCs/>
          <w:lang w:val="en-GB"/>
        </w:rPr>
        <w:t>HO is given a clear and accurate picture of the Council’s position as early as possible in the Project process;</w:t>
      </w:r>
    </w:p>
    <w:p w14:paraId="22D6A5B0" w14:textId="3A732823" w:rsidR="00500700" w:rsidRPr="00500700" w:rsidRDefault="00500700" w:rsidP="00500700">
      <w:pPr>
        <w:numPr>
          <w:ilvl w:val="1"/>
          <w:numId w:val="13"/>
        </w:numPr>
        <w:rPr>
          <w:rFonts w:asciiTheme="majorHAnsi" w:hAnsiTheme="majorHAnsi"/>
          <w:bCs/>
          <w:iCs/>
          <w:lang w:val="en-GB"/>
        </w:rPr>
      </w:pPr>
      <w:r w:rsidRPr="00500700">
        <w:rPr>
          <w:rFonts w:asciiTheme="majorHAnsi" w:hAnsiTheme="majorHAnsi"/>
          <w:bCs/>
          <w:iCs/>
          <w:lang w:val="en-GB"/>
        </w:rPr>
        <w:t>advise the C</w:t>
      </w:r>
      <w:r>
        <w:rPr>
          <w:rFonts w:asciiTheme="majorHAnsi" w:hAnsiTheme="majorHAnsi"/>
          <w:bCs/>
          <w:iCs/>
          <w:lang w:val="en-GB"/>
        </w:rPr>
        <w:t>L</w:t>
      </w:r>
      <w:r w:rsidRPr="00500700">
        <w:rPr>
          <w:rFonts w:asciiTheme="majorHAnsi" w:hAnsiTheme="majorHAnsi"/>
          <w:bCs/>
          <w:iCs/>
          <w:lang w:val="en-GB"/>
        </w:rPr>
        <w:t>HO early in the process of the likely approvals needed, and the timetable for obtaining them;</w:t>
      </w:r>
    </w:p>
    <w:p w14:paraId="1F9F0EAE" w14:textId="77777777" w:rsidR="00500700" w:rsidRPr="00500700" w:rsidRDefault="00500700" w:rsidP="00500700">
      <w:pPr>
        <w:numPr>
          <w:ilvl w:val="1"/>
          <w:numId w:val="13"/>
        </w:numPr>
        <w:rPr>
          <w:rFonts w:asciiTheme="majorHAnsi" w:hAnsiTheme="majorHAnsi"/>
          <w:bCs/>
          <w:iCs/>
          <w:lang w:val="en-GB"/>
        </w:rPr>
      </w:pPr>
      <w:r w:rsidRPr="00500700">
        <w:rPr>
          <w:rFonts w:asciiTheme="majorHAnsi" w:hAnsiTheme="majorHAnsi"/>
          <w:bCs/>
          <w:iCs/>
          <w:lang w:val="en-GB"/>
        </w:rPr>
        <w:t>produce information promptly and fully on request;</w:t>
      </w:r>
    </w:p>
    <w:p w14:paraId="3402F677" w14:textId="6ED7A0DA" w:rsidR="00500700" w:rsidRPr="00500700" w:rsidRDefault="00500700" w:rsidP="00500700">
      <w:pPr>
        <w:numPr>
          <w:ilvl w:val="1"/>
          <w:numId w:val="13"/>
        </w:numPr>
        <w:rPr>
          <w:rFonts w:asciiTheme="majorHAnsi" w:hAnsiTheme="majorHAnsi"/>
          <w:bCs/>
          <w:iCs/>
          <w:lang w:val="en-GB"/>
        </w:rPr>
      </w:pPr>
      <w:r w:rsidRPr="00500700">
        <w:rPr>
          <w:rFonts w:asciiTheme="majorHAnsi" w:hAnsiTheme="majorHAnsi"/>
          <w:bCs/>
          <w:iCs/>
          <w:lang w:val="en-GB"/>
        </w:rPr>
        <w:t>provide support to the C</w:t>
      </w:r>
      <w:r>
        <w:rPr>
          <w:rFonts w:asciiTheme="majorHAnsi" w:hAnsiTheme="majorHAnsi"/>
          <w:bCs/>
          <w:iCs/>
          <w:lang w:val="en-GB"/>
        </w:rPr>
        <w:t>L</w:t>
      </w:r>
      <w:r w:rsidRPr="00500700">
        <w:rPr>
          <w:rFonts w:asciiTheme="majorHAnsi" w:hAnsiTheme="majorHAnsi"/>
          <w:bCs/>
          <w:iCs/>
          <w:lang w:val="en-GB"/>
        </w:rPr>
        <w:t>HO to identify and understand relevant areas of local authority policy;</w:t>
      </w:r>
    </w:p>
    <w:p w14:paraId="70B5F11E" w14:textId="6142B8BD" w:rsidR="00500700" w:rsidRPr="00500700" w:rsidRDefault="00500700" w:rsidP="00500700">
      <w:pPr>
        <w:numPr>
          <w:ilvl w:val="1"/>
          <w:numId w:val="13"/>
        </w:numPr>
        <w:rPr>
          <w:rFonts w:asciiTheme="majorHAnsi" w:hAnsiTheme="majorHAnsi"/>
          <w:bCs/>
          <w:iCs/>
          <w:lang w:val="en-GB"/>
        </w:rPr>
      </w:pPr>
      <w:r w:rsidRPr="00500700">
        <w:rPr>
          <w:rFonts w:asciiTheme="majorHAnsi" w:hAnsiTheme="majorHAnsi"/>
          <w:bCs/>
          <w:iCs/>
          <w:lang w:val="en-GB"/>
        </w:rPr>
        <w:t>inform the C</w:t>
      </w:r>
      <w:r>
        <w:rPr>
          <w:rFonts w:asciiTheme="majorHAnsi" w:hAnsiTheme="majorHAnsi"/>
          <w:bCs/>
          <w:iCs/>
          <w:lang w:val="en-GB"/>
        </w:rPr>
        <w:t>L</w:t>
      </w:r>
      <w:r w:rsidRPr="00500700">
        <w:rPr>
          <w:rFonts w:asciiTheme="majorHAnsi" w:hAnsiTheme="majorHAnsi"/>
          <w:bCs/>
          <w:iCs/>
          <w:lang w:val="en-GB"/>
        </w:rPr>
        <w:t>HO of its requirements in relation to the Project as soon as reasonably possible;</w:t>
      </w:r>
    </w:p>
    <w:p w14:paraId="0EF00D74" w14:textId="77777777" w:rsidR="00500700" w:rsidRPr="00500700" w:rsidRDefault="00500700" w:rsidP="00500700">
      <w:pPr>
        <w:numPr>
          <w:ilvl w:val="1"/>
          <w:numId w:val="13"/>
        </w:numPr>
        <w:rPr>
          <w:rFonts w:asciiTheme="majorHAnsi" w:hAnsiTheme="majorHAnsi"/>
          <w:bCs/>
          <w:iCs/>
          <w:lang w:val="en-GB"/>
        </w:rPr>
      </w:pPr>
      <w:r w:rsidRPr="00500700">
        <w:rPr>
          <w:rFonts w:asciiTheme="majorHAnsi" w:hAnsiTheme="majorHAnsi"/>
          <w:bCs/>
          <w:iCs/>
          <w:lang w:val="en-GB"/>
        </w:rPr>
        <w:t xml:space="preserve">be prepared to deal with the requirements of any funding bodies involved in facilitating the Project.   </w:t>
      </w:r>
    </w:p>
    <w:p w14:paraId="2A40D0DE" w14:textId="77777777" w:rsidR="00500700" w:rsidRPr="00500700" w:rsidRDefault="00500700" w:rsidP="00500700">
      <w:pPr>
        <w:rPr>
          <w:rFonts w:asciiTheme="majorHAnsi" w:hAnsiTheme="majorHAnsi"/>
          <w:bCs/>
          <w:iCs/>
          <w:lang w:val="en-GB"/>
        </w:rPr>
      </w:pPr>
    </w:p>
    <w:p w14:paraId="13999132" w14:textId="57B61A14" w:rsidR="00500700" w:rsidRPr="00500700" w:rsidRDefault="00500700" w:rsidP="00500700">
      <w:pPr>
        <w:numPr>
          <w:ilvl w:val="0"/>
          <w:numId w:val="13"/>
        </w:numPr>
        <w:rPr>
          <w:rFonts w:asciiTheme="majorHAnsi" w:hAnsiTheme="majorHAnsi"/>
          <w:iCs/>
          <w:lang w:val="en-GB"/>
        </w:rPr>
      </w:pPr>
      <w:r w:rsidRPr="00500700">
        <w:rPr>
          <w:rFonts w:asciiTheme="majorHAnsi" w:hAnsiTheme="majorHAnsi"/>
          <w:bCs/>
          <w:iCs/>
          <w:lang w:val="en-GB"/>
        </w:rPr>
        <w:t>ROLE AND RESPONSIBILITIES OF THE C</w:t>
      </w:r>
      <w:r>
        <w:rPr>
          <w:rFonts w:asciiTheme="majorHAnsi" w:hAnsiTheme="majorHAnsi"/>
          <w:bCs/>
          <w:iCs/>
          <w:lang w:val="en-GB"/>
        </w:rPr>
        <w:t>L</w:t>
      </w:r>
      <w:r w:rsidRPr="00500700">
        <w:rPr>
          <w:rFonts w:asciiTheme="majorHAnsi" w:hAnsiTheme="majorHAnsi"/>
          <w:bCs/>
          <w:iCs/>
          <w:lang w:val="en-GB"/>
        </w:rPr>
        <w:t>HO</w:t>
      </w:r>
    </w:p>
    <w:p w14:paraId="0563D5A7" w14:textId="77777777" w:rsidR="00500700" w:rsidRPr="00500700" w:rsidRDefault="00500700" w:rsidP="00500700">
      <w:pPr>
        <w:rPr>
          <w:rFonts w:asciiTheme="majorHAnsi" w:hAnsiTheme="majorHAnsi"/>
          <w:iCs/>
          <w:lang w:val="en-GB"/>
        </w:rPr>
      </w:pPr>
    </w:p>
    <w:p w14:paraId="62081AC4" w14:textId="167F7D57" w:rsidR="00500700" w:rsidRPr="00500700" w:rsidRDefault="00500700" w:rsidP="00500700">
      <w:pPr>
        <w:rPr>
          <w:rFonts w:asciiTheme="majorHAnsi" w:hAnsiTheme="majorHAnsi"/>
          <w:iCs/>
          <w:lang w:val="en-GB"/>
        </w:rPr>
      </w:pPr>
      <w:r w:rsidRPr="00500700">
        <w:rPr>
          <w:rFonts w:asciiTheme="majorHAnsi" w:hAnsiTheme="majorHAnsi"/>
          <w:iCs/>
          <w:lang w:val="en-GB"/>
        </w:rPr>
        <w:t>The C</w:t>
      </w:r>
      <w:r w:rsidR="007875C6">
        <w:rPr>
          <w:rFonts w:asciiTheme="majorHAnsi" w:hAnsiTheme="majorHAnsi"/>
          <w:iCs/>
          <w:lang w:val="en-GB"/>
        </w:rPr>
        <w:t>L</w:t>
      </w:r>
      <w:r w:rsidRPr="00500700">
        <w:rPr>
          <w:rFonts w:asciiTheme="majorHAnsi" w:hAnsiTheme="majorHAnsi"/>
          <w:iCs/>
          <w:lang w:val="en-GB"/>
        </w:rPr>
        <w:t>HO shall:</w:t>
      </w:r>
    </w:p>
    <w:p w14:paraId="6BF7CCC2" w14:textId="77777777" w:rsidR="00500700" w:rsidRPr="00500700" w:rsidRDefault="00500700" w:rsidP="00500700">
      <w:pPr>
        <w:rPr>
          <w:rFonts w:asciiTheme="majorHAnsi" w:hAnsiTheme="majorHAnsi"/>
          <w:iCs/>
          <w:lang w:val="en-GB"/>
        </w:rPr>
      </w:pPr>
    </w:p>
    <w:p w14:paraId="1C771C79" w14:textId="77777777" w:rsidR="00500700" w:rsidRPr="00500700" w:rsidRDefault="00500700" w:rsidP="00500700">
      <w:pPr>
        <w:numPr>
          <w:ilvl w:val="1"/>
          <w:numId w:val="13"/>
        </w:numPr>
        <w:rPr>
          <w:rFonts w:asciiTheme="majorHAnsi" w:hAnsiTheme="majorHAnsi"/>
          <w:bCs/>
          <w:iCs/>
          <w:lang w:val="en-GB"/>
        </w:rPr>
      </w:pPr>
      <w:r w:rsidRPr="00500700">
        <w:rPr>
          <w:rFonts w:asciiTheme="majorHAnsi" w:hAnsiTheme="majorHAnsi"/>
          <w:bCs/>
          <w:iCs/>
          <w:lang w:val="en-GB"/>
        </w:rPr>
        <w:t xml:space="preserve">work in a constructive and supportive way with the Council, acting consistently, transparently and fairly; </w:t>
      </w:r>
    </w:p>
    <w:p w14:paraId="208C1A50" w14:textId="77777777" w:rsidR="00500700" w:rsidRPr="00500700" w:rsidRDefault="00500700" w:rsidP="00500700">
      <w:pPr>
        <w:numPr>
          <w:ilvl w:val="1"/>
          <w:numId w:val="13"/>
        </w:numPr>
        <w:rPr>
          <w:rFonts w:asciiTheme="majorHAnsi" w:hAnsiTheme="majorHAnsi"/>
          <w:iCs/>
          <w:lang w:val="en-GB"/>
        </w:rPr>
      </w:pPr>
      <w:r w:rsidRPr="00500700">
        <w:rPr>
          <w:rFonts w:asciiTheme="majorHAnsi" w:hAnsiTheme="majorHAnsi"/>
          <w:iCs/>
          <w:lang w:val="en-GB"/>
        </w:rPr>
        <w:t>work with the Council to achieve the Key Aims;</w:t>
      </w:r>
    </w:p>
    <w:p w14:paraId="39DA2610" w14:textId="77777777" w:rsidR="00500700" w:rsidRPr="00500700" w:rsidRDefault="00500700" w:rsidP="00500700">
      <w:pPr>
        <w:numPr>
          <w:ilvl w:val="1"/>
          <w:numId w:val="13"/>
        </w:numPr>
        <w:rPr>
          <w:rFonts w:asciiTheme="majorHAnsi" w:hAnsiTheme="majorHAnsi"/>
          <w:iCs/>
          <w:lang w:val="en-GB"/>
        </w:rPr>
      </w:pPr>
      <w:r w:rsidRPr="00500700">
        <w:rPr>
          <w:rFonts w:asciiTheme="majorHAnsi" w:hAnsiTheme="majorHAnsi"/>
          <w:iCs/>
          <w:lang w:val="en-GB"/>
        </w:rPr>
        <w:t xml:space="preserve">respect the roles and responsibilities of the Council and co-operate with the Council; </w:t>
      </w:r>
    </w:p>
    <w:p w14:paraId="00F2F3BB" w14:textId="77777777" w:rsidR="00500700" w:rsidRPr="00500700" w:rsidRDefault="00500700" w:rsidP="00500700">
      <w:pPr>
        <w:numPr>
          <w:ilvl w:val="1"/>
          <w:numId w:val="13"/>
        </w:numPr>
        <w:rPr>
          <w:rFonts w:asciiTheme="majorHAnsi" w:hAnsiTheme="majorHAnsi"/>
          <w:iCs/>
          <w:lang w:val="en-GB"/>
        </w:rPr>
      </w:pPr>
      <w:r w:rsidRPr="00500700">
        <w:rPr>
          <w:rFonts w:asciiTheme="majorHAnsi" w:hAnsiTheme="majorHAnsi"/>
          <w:iCs/>
          <w:lang w:val="en-GB"/>
        </w:rPr>
        <w:t>produce information promptly and fully on request;</w:t>
      </w:r>
    </w:p>
    <w:p w14:paraId="037CFE17" w14:textId="77777777" w:rsidR="00500700" w:rsidRPr="00500700" w:rsidRDefault="00500700" w:rsidP="00500700">
      <w:pPr>
        <w:numPr>
          <w:ilvl w:val="1"/>
          <w:numId w:val="17"/>
        </w:numPr>
        <w:rPr>
          <w:rFonts w:asciiTheme="majorHAnsi" w:hAnsiTheme="majorHAnsi"/>
          <w:iCs/>
          <w:lang w:val="en-GB"/>
        </w:rPr>
      </w:pPr>
      <w:r w:rsidRPr="00500700">
        <w:rPr>
          <w:rFonts w:asciiTheme="majorHAnsi" w:hAnsiTheme="majorHAnsi"/>
          <w:iCs/>
          <w:lang w:val="en-GB"/>
        </w:rPr>
        <w:t>prepare thoroughly and professionally for the Project;</w:t>
      </w:r>
    </w:p>
    <w:p w14:paraId="6D2C71D3" w14:textId="77777777" w:rsidR="00500700" w:rsidRPr="00500700" w:rsidRDefault="00500700" w:rsidP="00500700">
      <w:pPr>
        <w:numPr>
          <w:ilvl w:val="1"/>
          <w:numId w:val="17"/>
        </w:numPr>
        <w:rPr>
          <w:rFonts w:asciiTheme="majorHAnsi" w:hAnsiTheme="majorHAnsi"/>
          <w:iCs/>
          <w:lang w:val="en-GB"/>
        </w:rPr>
      </w:pPr>
      <w:bookmarkStart w:id="0" w:name="_BPDC_LN_INS_1001"/>
      <w:bookmarkEnd w:id="0"/>
      <w:r w:rsidRPr="00500700">
        <w:rPr>
          <w:rFonts w:asciiTheme="majorHAnsi" w:hAnsiTheme="majorHAnsi"/>
          <w:iCs/>
          <w:lang w:val="en-GB"/>
        </w:rPr>
        <w:t>develop a sound business plan in relation to the Project;</w:t>
      </w:r>
    </w:p>
    <w:p w14:paraId="5D179D33" w14:textId="00134EEE" w:rsidR="00500700" w:rsidRPr="00500700" w:rsidRDefault="00500700" w:rsidP="00500700">
      <w:pPr>
        <w:numPr>
          <w:ilvl w:val="1"/>
          <w:numId w:val="13"/>
        </w:numPr>
        <w:rPr>
          <w:rFonts w:asciiTheme="majorHAnsi" w:hAnsiTheme="majorHAnsi"/>
          <w:iCs/>
          <w:lang w:val="en-GB"/>
        </w:rPr>
      </w:pPr>
      <w:r w:rsidRPr="00500700">
        <w:rPr>
          <w:rFonts w:asciiTheme="majorHAnsi" w:hAnsiTheme="majorHAnsi"/>
          <w:iCs/>
          <w:lang w:val="en-GB"/>
        </w:rPr>
        <w:t>comply with the terms of any funding in relation to the Project (including requirements in relation to match-funding) as may be notified to the C</w:t>
      </w:r>
      <w:r>
        <w:rPr>
          <w:rFonts w:asciiTheme="majorHAnsi" w:hAnsiTheme="majorHAnsi"/>
          <w:iCs/>
          <w:lang w:val="en-GB"/>
        </w:rPr>
        <w:t>L</w:t>
      </w:r>
      <w:r w:rsidRPr="00500700">
        <w:rPr>
          <w:rFonts w:asciiTheme="majorHAnsi" w:hAnsiTheme="majorHAnsi"/>
          <w:iCs/>
          <w:lang w:val="en-GB"/>
        </w:rPr>
        <w:t xml:space="preserve">HO from time to time.  </w:t>
      </w:r>
    </w:p>
    <w:p w14:paraId="6DF69D8B" w14:textId="77777777" w:rsidR="00500700" w:rsidRPr="00500700" w:rsidRDefault="00500700" w:rsidP="00500700">
      <w:pPr>
        <w:rPr>
          <w:rFonts w:asciiTheme="majorHAnsi" w:hAnsiTheme="majorHAnsi"/>
          <w:bCs/>
          <w:iCs/>
          <w:lang w:val="en-GB"/>
        </w:rPr>
      </w:pPr>
    </w:p>
    <w:p w14:paraId="2906CC8B" w14:textId="77777777" w:rsidR="00500700" w:rsidRPr="00500700" w:rsidRDefault="00500700" w:rsidP="00500700">
      <w:pPr>
        <w:numPr>
          <w:ilvl w:val="0"/>
          <w:numId w:val="11"/>
        </w:numPr>
        <w:rPr>
          <w:rFonts w:asciiTheme="majorHAnsi" w:hAnsiTheme="majorHAnsi"/>
          <w:bCs/>
          <w:iCs/>
          <w:lang w:val="en-GB"/>
        </w:rPr>
      </w:pPr>
      <w:r w:rsidRPr="00500700">
        <w:rPr>
          <w:rFonts w:asciiTheme="majorHAnsi" w:hAnsiTheme="majorHAnsi"/>
          <w:bCs/>
          <w:iCs/>
          <w:lang w:val="en-GB"/>
        </w:rPr>
        <w:t>TERMINATION OF PROTOCOL</w:t>
      </w:r>
    </w:p>
    <w:p w14:paraId="04E1AB78" w14:textId="77777777" w:rsidR="00500700" w:rsidRPr="00500700" w:rsidRDefault="00500700" w:rsidP="00500700">
      <w:pPr>
        <w:rPr>
          <w:rFonts w:asciiTheme="majorHAnsi" w:hAnsiTheme="majorHAnsi"/>
          <w:iCs/>
          <w:lang w:val="en-GB"/>
        </w:rPr>
      </w:pPr>
    </w:p>
    <w:p w14:paraId="607BCC32" w14:textId="7FC7B5E2" w:rsidR="00500700" w:rsidRPr="00500700" w:rsidRDefault="00500700" w:rsidP="00500700">
      <w:pPr>
        <w:numPr>
          <w:ilvl w:val="1"/>
          <w:numId w:val="11"/>
        </w:numPr>
        <w:rPr>
          <w:rFonts w:asciiTheme="majorHAnsi" w:hAnsiTheme="majorHAnsi"/>
          <w:bCs/>
          <w:iCs/>
          <w:lang w:val="en-GB"/>
        </w:rPr>
      </w:pPr>
      <w:r w:rsidRPr="00500700">
        <w:rPr>
          <w:rFonts w:asciiTheme="majorHAnsi" w:hAnsiTheme="majorHAnsi"/>
          <w:bCs/>
          <w:iCs/>
          <w:lang w:val="en-GB"/>
        </w:rPr>
        <w:t>This Protocol will terminate if either the Council or the C</w:t>
      </w:r>
      <w:r>
        <w:rPr>
          <w:rFonts w:asciiTheme="majorHAnsi" w:hAnsiTheme="majorHAnsi"/>
          <w:bCs/>
          <w:iCs/>
          <w:lang w:val="en-GB"/>
        </w:rPr>
        <w:t>L</w:t>
      </w:r>
      <w:r w:rsidRPr="00500700">
        <w:rPr>
          <w:rFonts w:asciiTheme="majorHAnsi" w:hAnsiTheme="majorHAnsi"/>
          <w:bCs/>
          <w:iCs/>
          <w:lang w:val="en-GB"/>
        </w:rPr>
        <w:t>HO decide not to proceed with the Project.</w:t>
      </w:r>
    </w:p>
    <w:p w14:paraId="08557D73" w14:textId="77777777" w:rsidR="00500700" w:rsidRPr="00500700" w:rsidRDefault="00500700" w:rsidP="00500700">
      <w:pPr>
        <w:rPr>
          <w:rFonts w:asciiTheme="majorHAnsi" w:hAnsiTheme="majorHAnsi"/>
          <w:bCs/>
          <w:iCs/>
          <w:lang w:val="en-GB"/>
        </w:rPr>
      </w:pPr>
    </w:p>
    <w:p w14:paraId="52BA4BBD" w14:textId="77777777" w:rsidR="00500700" w:rsidRPr="00500700" w:rsidRDefault="00500700" w:rsidP="00500700">
      <w:pPr>
        <w:numPr>
          <w:ilvl w:val="0"/>
          <w:numId w:val="11"/>
        </w:numPr>
        <w:rPr>
          <w:rFonts w:asciiTheme="majorHAnsi" w:hAnsiTheme="majorHAnsi"/>
          <w:bCs/>
          <w:iCs/>
          <w:lang w:val="en-GB"/>
        </w:rPr>
      </w:pPr>
      <w:r w:rsidRPr="00500700">
        <w:rPr>
          <w:rFonts w:asciiTheme="majorHAnsi" w:hAnsiTheme="majorHAnsi"/>
          <w:bCs/>
          <w:iCs/>
          <w:lang w:val="en-GB"/>
        </w:rPr>
        <w:t>PARTNERSHIP</w:t>
      </w:r>
    </w:p>
    <w:p w14:paraId="4FF87CE2" w14:textId="77777777" w:rsidR="00500700" w:rsidRPr="00500700" w:rsidRDefault="00500700" w:rsidP="00500700">
      <w:pPr>
        <w:rPr>
          <w:rFonts w:asciiTheme="majorHAnsi" w:hAnsiTheme="majorHAnsi"/>
          <w:bCs/>
          <w:iCs/>
          <w:lang w:val="en-GB"/>
        </w:rPr>
      </w:pPr>
    </w:p>
    <w:p w14:paraId="0ADBC12C" w14:textId="77777777" w:rsidR="00500700" w:rsidRPr="00500700" w:rsidRDefault="00500700" w:rsidP="00500700">
      <w:pPr>
        <w:numPr>
          <w:ilvl w:val="1"/>
          <w:numId w:val="11"/>
        </w:numPr>
        <w:rPr>
          <w:rFonts w:asciiTheme="majorHAnsi" w:hAnsiTheme="majorHAnsi"/>
          <w:bCs/>
          <w:iCs/>
          <w:lang w:val="en-GB"/>
        </w:rPr>
      </w:pPr>
      <w:r w:rsidRPr="00500700">
        <w:rPr>
          <w:rFonts w:asciiTheme="majorHAnsi" w:hAnsiTheme="majorHAnsi"/>
          <w:bCs/>
          <w:iCs/>
          <w:lang w:val="en-GB"/>
        </w:rPr>
        <w:t>Nothing in this Protocol is intended to create any legal partnership between the parties.</w:t>
      </w:r>
    </w:p>
    <w:p w14:paraId="2B8E6B02" w14:textId="77777777" w:rsidR="00500700" w:rsidRPr="00500700" w:rsidRDefault="00500700" w:rsidP="00500700">
      <w:pPr>
        <w:numPr>
          <w:ilvl w:val="1"/>
          <w:numId w:val="11"/>
        </w:numPr>
        <w:rPr>
          <w:rFonts w:asciiTheme="majorHAnsi" w:hAnsiTheme="majorHAnsi"/>
          <w:bCs/>
          <w:iCs/>
          <w:lang w:val="en-GB"/>
        </w:rPr>
      </w:pPr>
      <w:r w:rsidRPr="00500700">
        <w:rPr>
          <w:rFonts w:asciiTheme="majorHAnsi" w:hAnsiTheme="majorHAnsi"/>
          <w:bCs/>
          <w:iCs/>
          <w:lang w:val="en-GB"/>
        </w:rPr>
        <w:t>This Protocol is not meant to be binding nor create any legal obligations on the parties to it.  It is simply a statement of intentions.</w:t>
      </w:r>
    </w:p>
    <w:p w14:paraId="11AC0425" w14:textId="77777777" w:rsidR="00500700" w:rsidRPr="00500700" w:rsidRDefault="00500700" w:rsidP="00500700">
      <w:pPr>
        <w:rPr>
          <w:rFonts w:asciiTheme="majorHAnsi" w:hAnsiTheme="majorHAnsi"/>
          <w:bCs/>
          <w:iCs/>
          <w:lang w:val="en-GB"/>
        </w:rPr>
      </w:pPr>
    </w:p>
    <w:p w14:paraId="0F27BFCF" w14:textId="77777777" w:rsidR="00500700" w:rsidRPr="00500700" w:rsidRDefault="00500700" w:rsidP="00500700">
      <w:pPr>
        <w:numPr>
          <w:ilvl w:val="0"/>
          <w:numId w:val="11"/>
        </w:numPr>
        <w:rPr>
          <w:rFonts w:asciiTheme="majorHAnsi" w:hAnsiTheme="majorHAnsi"/>
          <w:iCs/>
          <w:lang w:val="en-GB"/>
        </w:rPr>
      </w:pPr>
      <w:r w:rsidRPr="00500700">
        <w:rPr>
          <w:rFonts w:asciiTheme="majorHAnsi" w:hAnsiTheme="majorHAnsi"/>
          <w:iCs/>
          <w:lang w:val="en-GB"/>
        </w:rPr>
        <w:t>REPRESENTATIVES</w:t>
      </w:r>
    </w:p>
    <w:p w14:paraId="02F61CCE" w14:textId="77777777" w:rsidR="00500700" w:rsidRPr="00500700" w:rsidRDefault="00500700" w:rsidP="00500700">
      <w:pPr>
        <w:rPr>
          <w:rFonts w:asciiTheme="majorHAnsi" w:hAnsiTheme="majorHAnsi"/>
          <w:iCs/>
          <w:lang w:val="en-GB"/>
        </w:rPr>
      </w:pPr>
    </w:p>
    <w:p w14:paraId="36BBAB95" w14:textId="77777777" w:rsidR="00500700" w:rsidRPr="00500700" w:rsidRDefault="00500700" w:rsidP="00500700">
      <w:pPr>
        <w:numPr>
          <w:ilvl w:val="1"/>
          <w:numId w:val="11"/>
        </w:numPr>
        <w:rPr>
          <w:rFonts w:asciiTheme="majorHAnsi" w:hAnsiTheme="majorHAnsi"/>
          <w:bCs/>
          <w:iCs/>
          <w:lang w:val="en-GB"/>
        </w:rPr>
      </w:pPr>
      <w:r w:rsidRPr="00500700">
        <w:rPr>
          <w:rFonts w:asciiTheme="majorHAnsi" w:hAnsiTheme="majorHAnsi"/>
          <w:bCs/>
          <w:iCs/>
          <w:lang w:val="en-GB"/>
        </w:rPr>
        <w:t>For the purposes of this agreement the initial Representatives are those individuals listed in Appendix 2 (Representatives).</w:t>
      </w:r>
    </w:p>
    <w:p w14:paraId="58B23511" w14:textId="77777777" w:rsidR="00500700" w:rsidRPr="00500700" w:rsidRDefault="00500700" w:rsidP="00500700">
      <w:pPr>
        <w:rPr>
          <w:rFonts w:asciiTheme="majorHAnsi" w:hAnsiTheme="majorHAnsi"/>
          <w:bCs/>
          <w:iCs/>
          <w:lang w:val="en-GB"/>
        </w:rPr>
      </w:pPr>
    </w:p>
    <w:p w14:paraId="47AAB806" w14:textId="77777777" w:rsidR="00500700" w:rsidRPr="00500700" w:rsidRDefault="00500700" w:rsidP="00500700">
      <w:pPr>
        <w:rPr>
          <w:rFonts w:asciiTheme="majorHAnsi" w:hAnsiTheme="majorHAnsi"/>
          <w:bCs/>
          <w:iCs/>
          <w:lang w:val="en-GB"/>
        </w:rPr>
      </w:pPr>
      <w:r w:rsidRPr="00500700">
        <w:rPr>
          <w:rFonts w:asciiTheme="majorHAnsi" w:hAnsiTheme="majorHAnsi"/>
          <w:bCs/>
          <w:iCs/>
          <w:lang w:val="en-GB"/>
        </w:rPr>
        <w:lastRenderedPageBreak/>
        <w:t>And the parties confirm hereby their intention to keep to the terms of this statement of intentions by signing below:</w:t>
      </w:r>
    </w:p>
    <w:p w14:paraId="7B6298C4" w14:textId="77777777" w:rsidR="00500700" w:rsidRPr="00500700" w:rsidRDefault="00500700" w:rsidP="00500700">
      <w:pPr>
        <w:rPr>
          <w:rFonts w:asciiTheme="majorHAnsi" w:hAnsiTheme="majorHAnsi"/>
          <w:bCs/>
          <w:iCs/>
          <w:lang w:val="en-GB"/>
        </w:rPr>
      </w:pPr>
    </w:p>
    <w:p w14:paraId="108B8833" w14:textId="77777777" w:rsidR="00500700" w:rsidRPr="00500700" w:rsidRDefault="00500700" w:rsidP="00500700">
      <w:pPr>
        <w:rPr>
          <w:rFonts w:asciiTheme="majorHAnsi" w:hAnsiTheme="majorHAnsi"/>
          <w:bCs/>
          <w:iCs/>
          <w:lang w:val="en-GB"/>
        </w:rPr>
      </w:pPr>
    </w:p>
    <w:p w14:paraId="53F4BCB5" w14:textId="77777777" w:rsidR="00500700" w:rsidRPr="00500700" w:rsidRDefault="00500700" w:rsidP="00500700">
      <w:pPr>
        <w:rPr>
          <w:rFonts w:asciiTheme="majorHAnsi" w:hAnsiTheme="majorHAnsi"/>
          <w:iCs/>
          <w:lang w:val="en-GB"/>
        </w:rPr>
      </w:pPr>
      <w:r w:rsidRPr="00500700">
        <w:rPr>
          <w:rFonts w:asciiTheme="majorHAnsi" w:hAnsiTheme="majorHAnsi"/>
          <w:iCs/>
          <w:lang w:val="en-GB"/>
        </w:rPr>
        <w:t xml:space="preserve">Signed for and on behalf of </w:t>
      </w:r>
      <w:r w:rsidRPr="00500700">
        <w:rPr>
          <w:rFonts w:asciiTheme="majorHAnsi" w:hAnsiTheme="majorHAnsi"/>
          <w:i/>
          <w:lang w:val="en-GB"/>
        </w:rPr>
        <w:t>[name of Council]</w:t>
      </w:r>
    </w:p>
    <w:p w14:paraId="6EF83DB9" w14:textId="77777777" w:rsidR="00500700" w:rsidRPr="00500700" w:rsidRDefault="00500700" w:rsidP="00500700">
      <w:pPr>
        <w:rPr>
          <w:rFonts w:asciiTheme="majorHAnsi" w:hAnsiTheme="majorHAnsi"/>
          <w:iCs/>
          <w:lang w:val="en-GB"/>
        </w:rPr>
      </w:pPr>
    </w:p>
    <w:p w14:paraId="4464D778" w14:textId="77777777" w:rsidR="00500700" w:rsidRPr="00500700" w:rsidRDefault="00500700" w:rsidP="00500700">
      <w:pPr>
        <w:rPr>
          <w:rFonts w:asciiTheme="majorHAnsi" w:hAnsiTheme="majorHAnsi"/>
          <w:iCs/>
          <w:lang w:val="en-GB"/>
        </w:rPr>
      </w:pPr>
      <w:r w:rsidRPr="00500700">
        <w:rPr>
          <w:rFonts w:asciiTheme="majorHAnsi" w:hAnsiTheme="majorHAnsi"/>
          <w:iCs/>
          <w:lang w:val="en-GB"/>
        </w:rPr>
        <w:tab/>
      </w:r>
    </w:p>
    <w:p w14:paraId="6BAAFAC5" w14:textId="77777777" w:rsidR="00500700" w:rsidRPr="00500700" w:rsidRDefault="00500700" w:rsidP="00500700">
      <w:pPr>
        <w:rPr>
          <w:rFonts w:asciiTheme="majorHAnsi" w:hAnsiTheme="majorHAnsi"/>
          <w:bCs/>
          <w:iCs/>
          <w:lang w:val="en-GB"/>
        </w:rPr>
      </w:pPr>
      <w:r w:rsidRPr="00500700">
        <w:rPr>
          <w:rFonts w:asciiTheme="majorHAnsi" w:hAnsiTheme="majorHAnsi"/>
          <w:iCs/>
          <w:lang w:val="en-GB"/>
        </w:rPr>
        <w:t xml:space="preserve">Signed for and on behalf of </w:t>
      </w:r>
      <w:r w:rsidRPr="00500700">
        <w:rPr>
          <w:rFonts w:asciiTheme="majorHAnsi" w:hAnsiTheme="majorHAnsi"/>
          <w:i/>
          <w:lang w:val="en-GB"/>
        </w:rPr>
        <w:t>[name of Community Led Housing Organisation]</w:t>
      </w:r>
    </w:p>
    <w:p w14:paraId="19635227" w14:textId="77777777" w:rsidR="00500700" w:rsidRPr="00500700" w:rsidRDefault="00500700" w:rsidP="00500700">
      <w:pPr>
        <w:rPr>
          <w:rFonts w:asciiTheme="majorHAnsi" w:hAnsiTheme="majorHAnsi"/>
          <w:bCs/>
          <w:iCs/>
          <w:lang w:val="en-GB"/>
        </w:rPr>
      </w:pPr>
    </w:p>
    <w:p w14:paraId="12535BF1" w14:textId="77777777" w:rsidR="00500700" w:rsidRPr="00500700" w:rsidRDefault="00500700" w:rsidP="00500700">
      <w:pPr>
        <w:rPr>
          <w:rFonts w:asciiTheme="majorHAnsi" w:hAnsiTheme="majorHAnsi"/>
          <w:bCs/>
          <w:iCs/>
          <w:lang w:val="en-GB"/>
        </w:rPr>
      </w:pPr>
    </w:p>
    <w:p w14:paraId="22FAE1C1" w14:textId="77777777" w:rsidR="00500700" w:rsidRPr="00500700" w:rsidRDefault="00500700" w:rsidP="00500700">
      <w:pPr>
        <w:rPr>
          <w:rFonts w:asciiTheme="majorHAnsi" w:hAnsiTheme="majorHAnsi"/>
          <w:bCs/>
          <w:iCs/>
          <w:lang w:val="en-GB"/>
        </w:rPr>
      </w:pPr>
    </w:p>
    <w:p w14:paraId="0DB35B3E" w14:textId="77777777" w:rsidR="00500700" w:rsidRPr="00500700" w:rsidRDefault="00500700" w:rsidP="00500700">
      <w:pPr>
        <w:rPr>
          <w:rFonts w:asciiTheme="majorHAnsi" w:hAnsiTheme="majorHAnsi"/>
          <w:bCs/>
          <w:iCs/>
          <w:lang w:val="en-GB"/>
        </w:rPr>
      </w:pPr>
      <w:r w:rsidRPr="00500700">
        <w:rPr>
          <w:rFonts w:asciiTheme="majorHAnsi" w:hAnsiTheme="majorHAnsi"/>
          <w:bCs/>
          <w:iCs/>
          <w:lang w:val="en-GB"/>
        </w:rPr>
        <w:br w:type="page"/>
      </w:r>
      <w:r w:rsidRPr="00500700">
        <w:rPr>
          <w:rFonts w:asciiTheme="majorHAnsi" w:hAnsiTheme="majorHAnsi"/>
          <w:iCs/>
          <w:lang w:val="en-GB"/>
        </w:rPr>
        <w:lastRenderedPageBreak/>
        <w:t>APPENDIX 1</w:t>
      </w:r>
    </w:p>
    <w:p w14:paraId="34C020DB" w14:textId="77777777" w:rsidR="00500700" w:rsidRPr="00500700" w:rsidRDefault="00500700" w:rsidP="00500700">
      <w:pPr>
        <w:rPr>
          <w:rFonts w:asciiTheme="majorHAnsi" w:hAnsiTheme="majorHAnsi"/>
          <w:bCs/>
          <w:iCs/>
          <w:lang w:val="en-GB"/>
        </w:rPr>
      </w:pPr>
    </w:p>
    <w:p w14:paraId="49B94866" w14:textId="77777777" w:rsidR="00500700" w:rsidRPr="00500700" w:rsidRDefault="00500700" w:rsidP="00500700">
      <w:pPr>
        <w:rPr>
          <w:rFonts w:asciiTheme="majorHAnsi" w:hAnsiTheme="majorHAnsi"/>
          <w:bCs/>
          <w:iCs/>
          <w:lang w:val="en-GB"/>
        </w:rPr>
      </w:pPr>
      <w:r w:rsidRPr="00500700">
        <w:rPr>
          <w:rFonts w:asciiTheme="majorHAnsi" w:hAnsiTheme="majorHAnsi"/>
          <w:iCs/>
          <w:lang w:val="en-GB"/>
        </w:rPr>
        <w:t>Informal Resolution of Disputes</w:t>
      </w:r>
    </w:p>
    <w:p w14:paraId="641B5EE6" w14:textId="77777777" w:rsidR="00500700" w:rsidRPr="00500700" w:rsidRDefault="00500700" w:rsidP="00500700">
      <w:pPr>
        <w:rPr>
          <w:rFonts w:asciiTheme="majorHAnsi" w:hAnsiTheme="majorHAnsi"/>
          <w:bCs/>
          <w:iCs/>
          <w:lang w:val="en-GB"/>
        </w:rPr>
      </w:pPr>
    </w:p>
    <w:p w14:paraId="09148256" w14:textId="2B998C80" w:rsidR="00500700" w:rsidRPr="00500700" w:rsidRDefault="00500700" w:rsidP="00500700">
      <w:pPr>
        <w:numPr>
          <w:ilvl w:val="0"/>
          <w:numId w:val="14"/>
        </w:numPr>
        <w:rPr>
          <w:rFonts w:asciiTheme="majorHAnsi" w:hAnsiTheme="majorHAnsi"/>
          <w:lang w:val="en-GB"/>
        </w:rPr>
      </w:pPr>
      <w:r w:rsidRPr="00500700">
        <w:rPr>
          <w:rFonts w:asciiTheme="majorHAnsi" w:hAnsiTheme="majorHAnsi"/>
          <w:lang w:val="en-GB"/>
        </w:rPr>
        <w:t>In the event of any dispute, disagreement or claim arising between the Council and the C</w:t>
      </w:r>
      <w:r>
        <w:rPr>
          <w:rFonts w:asciiTheme="majorHAnsi" w:hAnsiTheme="majorHAnsi"/>
          <w:lang w:val="en-GB"/>
        </w:rPr>
        <w:t>L</w:t>
      </w:r>
      <w:r w:rsidRPr="00500700">
        <w:rPr>
          <w:rFonts w:asciiTheme="majorHAnsi" w:hAnsiTheme="majorHAnsi"/>
          <w:lang w:val="en-GB"/>
        </w:rPr>
        <w:t>HO (referred to here as “the Parties”) then the Parties shall follow the steps below (“the Procedure”) in an attempt to resolve it before using formal dispute resolution mechanisms.  The Parties should act in good faith throughout.</w:t>
      </w:r>
    </w:p>
    <w:p w14:paraId="72D8DC7B" w14:textId="77777777" w:rsidR="00500700" w:rsidRPr="00500700" w:rsidRDefault="00500700" w:rsidP="00500700">
      <w:pPr>
        <w:rPr>
          <w:rFonts w:asciiTheme="majorHAnsi" w:hAnsiTheme="majorHAnsi"/>
          <w:lang w:val="en-GB"/>
        </w:rPr>
      </w:pPr>
    </w:p>
    <w:p w14:paraId="048F4037" w14:textId="77777777" w:rsidR="00500700" w:rsidRPr="00500700" w:rsidRDefault="00500700" w:rsidP="00500700">
      <w:pPr>
        <w:numPr>
          <w:ilvl w:val="0"/>
          <w:numId w:val="14"/>
        </w:numPr>
        <w:rPr>
          <w:rFonts w:asciiTheme="majorHAnsi" w:hAnsiTheme="majorHAnsi"/>
          <w:lang w:val="en-GB"/>
        </w:rPr>
      </w:pPr>
      <w:r w:rsidRPr="00500700">
        <w:rPr>
          <w:rFonts w:asciiTheme="majorHAnsi" w:hAnsiTheme="majorHAnsi"/>
          <w:lang w:val="en-GB"/>
        </w:rPr>
        <w:t>The Procedure shall not impose any precondition on any Party or otherwise prevent or delay any Party from commencing proceedings in any court of competent jurisdiction to obtain either:</w:t>
      </w:r>
    </w:p>
    <w:p w14:paraId="069F3641" w14:textId="77777777" w:rsidR="00500700" w:rsidRPr="00500700" w:rsidRDefault="00500700" w:rsidP="00500700">
      <w:pPr>
        <w:numPr>
          <w:ilvl w:val="1"/>
          <w:numId w:val="14"/>
        </w:numPr>
        <w:rPr>
          <w:rFonts w:asciiTheme="majorHAnsi" w:hAnsiTheme="majorHAnsi"/>
          <w:lang w:val="en-GB"/>
        </w:rPr>
      </w:pPr>
      <w:r w:rsidRPr="00500700">
        <w:rPr>
          <w:rFonts w:asciiTheme="majorHAnsi" w:hAnsiTheme="majorHAnsi"/>
          <w:lang w:val="en-GB"/>
        </w:rPr>
        <w:t>an order (whether interlocutory, interim or final) restraining the other Party from doing any act or compelling any other party to do any act; or</w:t>
      </w:r>
    </w:p>
    <w:p w14:paraId="24F11EE7" w14:textId="77777777" w:rsidR="00500700" w:rsidRPr="00500700" w:rsidRDefault="00500700" w:rsidP="00500700">
      <w:pPr>
        <w:numPr>
          <w:ilvl w:val="1"/>
          <w:numId w:val="14"/>
        </w:numPr>
        <w:rPr>
          <w:rFonts w:asciiTheme="majorHAnsi" w:hAnsiTheme="majorHAnsi"/>
          <w:lang w:val="en-GB"/>
        </w:rPr>
      </w:pPr>
      <w:r w:rsidRPr="00500700">
        <w:rPr>
          <w:rFonts w:asciiTheme="majorHAnsi" w:hAnsiTheme="majorHAnsi"/>
          <w:lang w:val="en-GB"/>
        </w:rPr>
        <w:t>summary judgment pursuant to CPR Part 24 for a liquidated sum.</w:t>
      </w:r>
    </w:p>
    <w:p w14:paraId="513B3BBD" w14:textId="77777777" w:rsidR="00500700" w:rsidRPr="00500700" w:rsidRDefault="00500700" w:rsidP="00500700">
      <w:pPr>
        <w:rPr>
          <w:rFonts w:asciiTheme="majorHAnsi" w:hAnsiTheme="majorHAnsi"/>
          <w:lang w:val="en-GB"/>
        </w:rPr>
      </w:pPr>
    </w:p>
    <w:p w14:paraId="686FA7DC" w14:textId="77777777" w:rsidR="00500700" w:rsidRPr="00500700" w:rsidRDefault="00500700" w:rsidP="00500700">
      <w:pPr>
        <w:numPr>
          <w:ilvl w:val="0"/>
          <w:numId w:val="14"/>
        </w:numPr>
        <w:rPr>
          <w:rFonts w:asciiTheme="majorHAnsi" w:hAnsiTheme="majorHAnsi"/>
          <w:lang w:val="en-GB"/>
        </w:rPr>
      </w:pPr>
      <w:r w:rsidRPr="00500700">
        <w:rPr>
          <w:rFonts w:asciiTheme="majorHAnsi" w:hAnsiTheme="majorHAnsi"/>
          <w:lang w:val="en-GB"/>
        </w:rPr>
        <w:t>First Level</w:t>
      </w:r>
    </w:p>
    <w:p w14:paraId="1E8799D6" w14:textId="77777777" w:rsidR="00500700" w:rsidRPr="00500700" w:rsidRDefault="00500700" w:rsidP="00500700">
      <w:pPr>
        <w:numPr>
          <w:ilvl w:val="1"/>
          <w:numId w:val="14"/>
        </w:numPr>
        <w:rPr>
          <w:rFonts w:asciiTheme="majorHAnsi" w:hAnsiTheme="majorHAnsi"/>
          <w:lang w:val="en-GB"/>
        </w:rPr>
      </w:pPr>
      <w:r w:rsidRPr="00500700">
        <w:rPr>
          <w:rFonts w:asciiTheme="majorHAnsi" w:hAnsiTheme="majorHAnsi"/>
          <w:lang w:val="en-GB"/>
        </w:rPr>
        <w:t>The Parties will refer any Dispute in the first instance to the Representatives for discussion and resolution at a meeting to be held within 10 Working Days of the aggrieved Party giving written notice of the particulars of the Dispute to the other Party.</w:t>
      </w:r>
    </w:p>
    <w:p w14:paraId="53256455" w14:textId="77777777" w:rsidR="00500700" w:rsidRPr="00500700" w:rsidRDefault="00500700" w:rsidP="00500700">
      <w:pPr>
        <w:rPr>
          <w:rFonts w:asciiTheme="majorHAnsi" w:hAnsiTheme="majorHAnsi"/>
          <w:lang w:val="en-GB"/>
        </w:rPr>
      </w:pPr>
    </w:p>
    <w:p w14:paraId="5C86F68E" w14:textId="77777777" w:rsidR="00500700" w:rsidRPr="00500700" w:rsidRDefault="00500700" w:rsidP="00500700">
      <w:pPr>
        <w:numPr>
          <w:ilvl w:val="0"/>
          <w:numId w:val="14"/>
        </w:numPr>
        <w:rPr>
          <w:rFonts w:asciiTheme="majorHAnsi" w:hAnsiTheme="majorHAnsi"/>
          <w:lang w:val="en-GB"/>
        </w:rPr>
      </w:pPr>
      <w:r w:rsidRPr="00500700">
        <w:rPr>
          <w:rFonts w:asciiTheme="majorHAnsi" w:hAnsiTheme="majorHAnsi"/>
          <w:lang w:val="en-GB"/>
        </w:rPr>
        <w:t>Second Level</w:t>
      </w:r>
    </w:p>
    <w:p w14:paraId="40AD9215" w14:textId="77777777" w:rsidR="00500700" w:rsidRPr="00500700" w:rsidRDefault="00500700" w:rsidP="00500700">
      <w:pPr>
        <w:numPr>
          <w:ilvl w:val="1"/>
          <w:numId w:val="14"/>
        </w:numPr>
        <w:rPr>
          <w:rFonts w:asciiTheme="majorHAnsi" w:hAnsiTheme="majorHAnsi"/>
          <w:lang w:val="en-GB"/>
        </w:rPr>
      </w:pPr>
      <w:r w:rsidRPr="00500700">
        <w:rPr>
          <w:rFonts w:asciiTheme="majorHAnsi" w:hAnsiTheme="majorHAnsi"/>
          <w:bCs/>
          <w:iCs/>
          <w:lang w:val="en-GB"/>
        </w:rPr>
        <w:t>If the Dispute is not resolved at that meeting or if the meeting is not held within such 10 Working Days period, the Dispute will be referred to a meeting of senior officers who shall endeavour to meet within 15 Working Days of the reference in an attempt to resolve the Dispute.</w:t>
      </w:r>
    </w:p>
    <w:p w14:paraId="5DCA0A11" w14:textId="77777777" w:rsidR="00500700" w:rsidRPr="00500700" w:rsidRDefault="00500700" w:rsidP="00500700">
      <w:pPr>
        <w:rPr>
          <w:rFonts w:asciiTheme="majorHAnsi" w:hAnsiTheme="majorHAnsi"/>
          <w:lang w:val="en-GB"/>
        </w:rPr>
      </w:pPr>
    </w:p>
    <w:p w14:paraId="2AF1113C" w14:textId="77777777" w:rsidR="00500700" w:rsidRPr="00500700" w:rsidRDefault="00500700" w:rsidP="00500700">
      <w:pPr>
        <w:numPr>
          <w:ilvl w:val="0"/>
          <w:numId w:val="14"/>
        </w:numPr>
        <w:rPr>
          <w:rFonts w:asciiTheme="majorHAnsi" w:hAnsiTheme="majorHAnsi"/>
          <w:lang w:val="en-GB"/>
        </w:rPr>
      </w:pPr>
      <w:r w:rsidRPr="00500700">
        <w:rPr>
          <w:rFonts w:asciiTheme="majorHAnsi" w:hAnsiTheme="majorHAnsi"/>
          <w:lang w:val="en-GB"/>
        </w:rPr>
        <w:t>Further disputes</w:t>
      </w:r>
    </w:p>
    <w:p w14:paraId="7D2EE337" w14:textId="3CAFD342" w:rsidR="00500700" w:rsidRPr="00500700" w:rsidRDefault="00500700" w:rsidP="00500700">
      <w:pPr>
        <w:numPr>
          <w:ilvl w:val="1"/>
          <w:numId w:val="14"/>
        </w:numPr>
        <w:rPr>
          <w:rFonts w:asciiTheme="majorHAnsi" w:hAnsiTheme="majorHAnsi"/>
          <w:lang w:val="en-GB"/>
        </w:rPr>
      </w:pPr>
      <w:r w:rsidRPr="00500700">
        <w:rPr>
          <w:rFonts w:asciiTheme="majorHAnsi" w:hAnsiTheme="majorHAnsi"/>
          <w:lang w:val="en-GB"/>
        </w:rPr>
        <w:t>If a dispute cannot be resolved through the first or second levels as set above then the Council or the C</w:t>
      </w:r>
      <w:r>
        <w:rPr>
          <w:rFonts w:asciiTheme="majorHAnsi" w:hAnsiTheme="majorHAnsi"/>
          <w:lang w:val="en-GB"/>
        </w:rPr>
        <w:t>L</w:t>
      </w:r>
      <w:r w:rsidRPr="00500700">
        <w:rPr>
          <w:rFonts w:asciiTheme="majorHAnsi" w:hAnsiTheme="majorHAnsi"/>
          <w:lang w:val="en-GB"/>
        </w:rPr>
        <w:t>HO may use more formal channels to seek a resolution.</w:t>
      </w:r>
    </w:p>
    <w:p w14:paraId="0ACFAC92" w14:textId="77777777" w:rsidR="00500700" w:rsidRPr="00500700" w:rsidRDefault="00500700" w:rsidP="00500700">
      <w:pPr>
        <w:rPr>
          <w:rFonts w:asciiTheme="majorHAnsi" w:hAnsiTheme="majorHAnsi"/>
          <w:lang w:val="en-GB"/>
        </w:rPr>
      </w:pPr>
    </w:p>
    <w:p w14:paraId="5C1C0C9E" w14:textId="77777777" w:rsidR="00500700" w:rsidRPr="00500700" w:rsidRDefault="00500700" w:rsidP="00500700">
      <w:pPr>
        <w:rPr>
          <w:rFonts w:asciiTheme="majorHAnsi" w:hAnsiTheme="majorHAnsi"/>
          <w:b/>
          <w:bCs/>
          <w:iCs/>
          <w:lang w:val="en-GB"/>
        </w:rPr>
      </w:pPr>
      <w:r w:rsidRPr="00500700">
        <w:rPr>
          <w:rFonts w:asciiTheme="majorHAnsi" w:hAnsiTheme="majorHAnsi"/>
          <w:b/>
          <w:bCs/>
          <w:iCs/>
          <w:lang w:val="en-GB"/>
        </w:rPr>
        <w:br w:type="page"/>
      </w:r>
      <w:r w:rsidRPr="00500700">
        <w:rPr>
          <w:rFonts w:asciiTheme="majorHAnsi" w:hAnsiTheme="majorHAnsi"/>
          <w:b/>
          <w:iCs/>
          <w:lang w:val="en-GB"/>
        </w:rPr>
        <w:lastRenderedPageBreak/>
        <w:t>APPENDIX 2</w:t>
      </w:r>
    </w:p>
    <w:p w14:paraId="3B1CF05A" w14:textId="77777777" w:rsidR="00500700" w:rsidRPr="00500700" w:rsidRDefault="00500700" w:rsidP="00500700">
      <w:pPr>
        <w:rPr>
          <w:rFonts w:asciiTheme="majorHAnsi" w:hAnsiTheme="majorHAnsi"/>
          <w:b/>
          <w:bCs/>
          <w:iCs/>
          <w:lang w:val="en-GB"/>
        </w:rPr>
      </w:pPr>
    </w:p>
    <w:p w14:paraId="603D7633" w14:textId="77777777" w:rsidR="00500700" w:rsidRPr="00500700" w:rsidRDefault="00500700" w:rsidP="00500700">
      <w:pPr>
        <w:rPr>
          <w:rFonts w:asciiTheme="majorHAnsi" w:hAnsiTheme="majorHAnsi"/>
          <w:b/>
          <w:iCs/>
          <w:lang w:val="en-GB"/>
        </w:rPr>
      </w:pPr>
      <w:r w:rsidRPr="00500700">
        <w:rPr>
          <w:rFonts w:asciiTheme="majorHAnsi" w:hAnsiTheme="majorHAnsi"/>
          <w:b/>
          <w:iCs/>
          <w:lang w:val="en-GB"/>
        </w:rPr>
        <w:t>Initial Representatives</w:t>
      </w:r>
    </w:p>
    <w:p w14:paraId="30EC63A3" w14:textId="77777777" w:rsidR="00500700" w:rsidRPr="00500700" w:rsidRDefault="00500700" w:rsidP="00500700">
      <w:pPr>
        <w:rPr>
          <w:rFonts w:asciiTheme="majorHAnsi" w:hAnsiTheme="majorHAnsi"/>
          <w:b/>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
        <w:gridCol w:w="3782"/>
        <w:gridCol w:w="3731"/>
      </w:tblGrid>
      <w:tr w:rsidR="00500700" w:rsidRPr="00500700" w14:paraId="382CE3FA" w14:textId="77777777" w:rsidTr="00500700">
        <w:tc>
          <w:tcPr>
            <w:tcW w:w="1008" w:type="dxa"/>
          </w:tcPr>
          <w:p w14:paraId="77B72746" w14:textId="77777777" w:rsidR="00500700" w:rsidRPr="00500700" w:rsidRDefault="00500700" w:rsidP="00500700">
            <w:pPr>
              <w:rPr>
                <w:rFonts w:asciiTheme="majorHAnsi" w:hAnsiTheme="majorHAnsi"/>
                <w:b/>
                <w:iCs/>
                <w:lang w:val="en-GB"/>
              </w:rPr>
            </w:pPr>
          </w:p>
        </w:tc>
        <w:tc>
          <w:tcPr>
            <w:tcW w:w="3924" w:type="dxa"/>
          </w:tcPr>
          <w:p w14:paraId="486A9813" w14:textId="77777777" w:rsidR="00500700" w:rsidRPr="00500700" w:rsidRDefault="00500700" w:rsidP="00500700">
            <w:pPr>
              <w:rPr>
                <w:rFonts w:asciiTheme="majorHAnsi" w:hAnsiTheme="majorHAnsi"/>
                <w:iCs/>
                <w:lang w:val="en-GB"/>
              </w:rPr>
            </w:pPr>
            <w:r w:rsidRPr="00500700">
              <w:rPr>
                <w:rFonts w:asciiTheme="majorHAnsi" w:hAnsiTheme="majorHAnsi"/>
                <w:iCs/>
                <w:lang w:val="en-GB"/>
              </w:rPr>
              <w:t>Representative, contact details</w:t>
            </w:r>
          </w:p>
        </w:tc>
        <w:tc>
          <w:tcPr>
            <w:tcW w:w="3924" w:type="dxa"/>
          </w:tcPr>
          <w:p w14:paraId="3C58DD41" w14:textId="77777777" w:rsidR="00500700" w:rsidRPr="00500700" w:rsidRDefault="00500700" w:rsidP="00500700">
            <w:pPr>
              <w:rPr>
                <w:rFonts w:asciiTheme="majorHAnsi" w:hAnsiTheme="majorHAnsi"/>
                <w:iCs/>
                <w:lang w:val="en-GB"/>
              </w:rPr>
            </w:pPr>
            <w:r w:rsidRPr="00500700">
              <w:rPr>
                <w:rFonts w:asciiTheme="majorHAnsi" w:hAnsiTheme="majorHAnsi"/>
                <w:iCs/>
                <w:lang w:val="en-GB"/>
              </w:rPr>
              <w:t>Named deputy, contact details</w:t>
            </w:r>
          </w:p>
        </w:tc>
      </w:tr>
      <w:tr w:rsidR="00500700" w:rsidRPr="00500700" w14:paraId="215B3900" w14:textId="77777777" w:rsidTr="00500700">
        <w:tc>
          <w:tcPr>
            <w:tcW w:w="1008" w:type="dxa"/>
          </w:tcPr>
          <w:p w14:paraId="2D32ADBC" w14:textId="77777777" w:rsidR="00500700" w:rsidRPr="00500700" w:rsidRDefault="00500700" w:rsidP="00500700">
            <w:pPr>
              <w:rPr>
                <w:rFonts w:asciiTheme="majorHAnsi" w:hAnsiTheme="majorHAnsi"/>
                <w:bCs/>
                <w:iCs/>
                <w:lang w:val="en-GB"/>
              </w:rPr>
            </w:pPr>
            <w:r w:rsidRPr="00500700">
              <w:rPr>
                <w:rFonts w:asciiTheme="majorHAnsi" w:hAnsiTheme="majorHAnsi"/>
                <w:bCs/>
                <w:iCs/>
                <w:lang w:val="en-GB"/>
              </w:rPr>
              <w:t>Council</w:t>
            </w:r>
          </w:p>
        </w:tc>
        <w:tc>
          <w:tcPr>
            <w:tcW w:w="3924" w:type="dxa"/>
          </w:tcPr>
          <w:p w14:paraId="0C3FDCD1" w14:textId="77777777" w:rsidR="00500700" w:rsidRPr="00500700" w:rsidRDefault="00500700" w:rsidP="00500700">
            <w:pPr>
              <w:rPr>
                <w:rFonts w:asciiTheme="majorHAnsi" w:hAnsiTheme="majorHAnsi"/>
                <w:b/>
                <w:bCs/>
                <w:iCs/>
                <w:lang w:val="en-GB"/>
              </w:rPr>
            </w:pPr>
          </w:p>
          <w:p w14:paraId="0906F766" w14:textId="77777777" w:rsidR="00500700" w:rsidRPr="00500700" w:rsidRDefault="00500700" w:rsidP="00500700">
            <w:pPr>
              <w:rPr>
                <w:rFonts w:asciiTheme="majorHAnsi" w:hAnsiTheme="majorHAnsi"/>
                <w:b/>
                <w:bCs/>
                <w:iCs/>
                <w:lang w:val="en-GB"/>
              </w:rPr>
            </w:pPr>
          </w:p>
        </w:tc>
        <w:tc>
          <w:tcPr>
            <w:tcW w:w="3924" w:type="dxa"/>
          </w:tcPr>
          <w:p w14:paraId="6B4DC3BE" w14:textId="77777777" w:rsidR="00500700" w:rsidRPr="00500700" w:rsidRDefault="00500700" w:rsidP="00500700">
            <w:pPr>
              <w:rPr>
                <w:rFonts w:asciiTheme="majorHAnsi" w:hAnsiTheme="majorHAnsi"/>
                <w:b/>
                <w:bCs/>
                <w:iCs/>
                <w:lang w:val="en-GB"/>
              </w:rPr>
            </w:pPr>
          </w:p>
        </w:tc>
      </w:tr>
      <w:tr w:rsidR="00500700" w:rsidRPr="00500700" w14:paraId="6A07A512" w14:textId="77777777" w:rsidTr="00500700">
        <w:tc>
          <w:tcPr>
            <w:tcW w:w="1008" w:type="dxa"/>
          </w:tcPr>
          <w:p w14:paraId="43A67AE8" w14:textId="67EE1079" w:rsidR="00500700" w:rsidRPr="00500700" w:rsidRDefault="00500700" w:rsidP="00500700">
            <w:pPr>
              <w:rPr>
                <w:rFonts w:asciiTheme="majorHAnsi" w:hAnsiTheme="majorHAnsi"/>
                <w:bCs/>
                <w:iCs/>
                <w:lang w:val="en-GB"/>
              </w:rPr>
            </w:pPr>
            <w:r w:rsidRPr="00500700">
              <w:rPr>
                <w:rFonts w:asciiTheme="majorHAnsi" w:hAnsiTheme="majorHAnsi"/>
                <w:bCs/>
                <w:iCs/>
                <w:lang w:val="en-GB"/>
              </w:rPr>
              <w:t>C</w:t>
            </w:r>
            <w:r>
              <w:rPr>
                <w:rFonts w:asciiTheme="majorHAnsi" w:hAnsiTheme="majorHAnsi"/>
                <w:bCs/>
                <w:iCs/>
                <w:lang w:val="en-GB"/>
              </w:rPr>
              <w:t>L</w:t>
            </w:r>
            <w:r w:rsidRPr="00500700">
              <w:rPr>
                <w:rFonts w:asciiTheme="majorHAnsi" w:hAnsiTheme="majorHAnsi"/>
                <w:bCs/>
                <w:iCs/>
                <w:lang w:val="en-GB"/>
              </w:rPr>
              <w:t>HO</w:t>
            </w:r>
          </w:p>
        </w:tc>
        <w:tc>
          <w:tcPr>
            <w:tcW w:w="3924" w:type="dxa"/>
          </w:tcPr>
          <w:p w14:paraId="64C6022D" w14:textId="77777777" w:rsidR="00500700" w:rsidRPr="00500700" w:rsidRDefault="00500700" w:rsidP="00500700">
            <w:pPr>
              <w:rPr>
                <w:rFonts w:asciiTheme="majorHAnsi" w:hAnsiTheme="majorHAnsi"/>
                <w:b/>
                <w:bCs/>
                <w:iCs/>
                <w:lang w:val="en-GB"/>
              </w:rPr>
            </w:pPr>
          </w:p>
          <w:p w14:paraId="1B4E67C5" w14:textId="77777777" w:rsidR="00500700" w:rsidRPr="00500700" w:rsidRDefault="00500700" w:rsidP="00500700">
            <w:pPr>
              <w:rPr>
                <w:rFonts w:asciiTheme="majorHAnsi" w:hAnsiTheme="majorHAnsi"/>
                <w:b/>
                <w:bCs/>
                <w:iCs/>
                <w:lang w:val="en-GB"/>
              </w:rPr>
            </w:pPr>
          </w:p>
        </w:tc>
        <w:tc>
          <w:tcPr>
            <w:tcW w:w="3924" w:type="dxa"/>
          </w:tcPr>
          <w:p w14:paraId="29EFA7DD" w14:textId="77777777" w:rsidR="00500700" w:rsidRPr="00500700" w:rsidRDefault="00500700" w:rsidP="00500700">
            <w:pPr>
              <w:rPr>
                <w:rFonts w:asciiTheme="majorHAnsi" w:hAnsiTheme="majorHAnsi"/>
                <w:b/>
                <w:bCs/>
                <w:iCs/>
                <w:lang w:val="en-GB"/>
              </w:rPr>
            </w:pPr>
          </w:p>
        </w:tc>
      </w:tr>
      <w:tr w:rsidR="00500700" w:rsidRPr="00500700" w14:paraId="63883B6A" w14:textId="77777777" w:rsidTr="00500700">
        <w:tc>
          <w:tcPr>
            <w:tcW w:w="1008" w:type="dxa"/>
          </w:tcPr>
          <w:p w14:paraId="425490EF" w14:textId="77777777" w:rsidR="00500700" w:rsidRPr="00500700" w:rsidRDefault="00500700" w:rsidP="00500700">
            <w:pPr>
              <w:rPr>
                <w:rFonts w:asciiTheme="majorHAnsi" w:hAnsiTheme="majorHAnsi"/>
                <w:b/>
                <w:bCs/>
                <w:iCs/>
                <w:lang w:val="en-GB"/>
              </w:rPr>
            </w:pPr>
          </w:p>
        </w:tc>
        <w:tc>
          <w:tcPr>
            <w:tcW w:w="3924" w:type="dxa"/>
          </w:tcPr>
          <w:p w14:paraId="41490228" w14:textId="77777777" w:rsidR="00500700" w:rsidRPr="00500700" w:rsidRDefault="00500700" w:rsidP="00500700">
            <w:pPr>
              <w:rPr>
                <w:rFonts w:asciiTheme="majorHAnsi" w:hAnsiTheme="majorHAnsi"/>
                <w:b/>
                <w:bCs/>
                <w:iCs/>
                <w:lang w:val="en-GB"/>
              </w:rPr>
            </w:pPr>
          </w:p>
        </w:tc>
        <w:tc>
          <w:tcPr>
            <w:tcW w:w="3924" w:type="dxa"/>
          </w:tcPr>
          <w:p w14:paraId="28E49080" w14:textId="77777777" w:rsidR="00500700" w:rsidRPr="00500700" w:rsidRDefault="00500700" w:rsidP="00500700">
            <w:pPr>
              <w:rPr>
                <w:rFonts w:asciiTheme="majorHAnsi" w:hAnsiTheme="majorHAnsi"/>
                <w:b/>
                <w:bCs/>
                <w:iCs/>
                <w:lang w:val="en-GB"/>
              </w:rPr>
            </w:pPr>
          </w:p>
        </w:tc>
      </w:tr>
    </w:tbl>
    <w:p w14:paraId="7C5C4532" w14:textId="77777777" w:rsidR="00500700" w:rsidRPr="00500700" w:rsidRDefault="00500700" w:rsidP="00500700">
      <w:pPr>
        <w:rPr>
          <w:rFonts w:asciiTheme="majorHAnsi" w:hAnsiTheme="majorHAnsi"/>
          <w:b/>
          <w:lang w:val="en-GB"/>
        </w:rPr>
      </w:pPr>
    </w:p>
    <w:p w14:paraId="6C7569D8" w14:textId="77777777" w:rsidR="00500700" w:rsidRDefault="00500700">
      <w:pPr>
        <w:rPr>
          <w:rFonts w:asciiTheme="majorHAnsi" w:hAnsiTheme="majorHAnsi"/>
          <w:b/>
        </w:rPr>
      </w:pPr>
    </w:p>
    <w:p w14:paraId="5EA10435" w14:textId="2AB4292E" w:rsidR="00822C94" w:rsidRDefault="00822C94">
      <w:bookmarkStart w:id="1" w:name="_GoBack"/>
      <w:bookmarkEnd w:id="1"/>
    </w:p>
    <w:sectPr w:rsidR="00822C94" w:rsidSect="00D8534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400DA"/>
    <w:multiLevelType w:val="hybridMultilevel"/>
    <w:tmpl w:val="88EA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F91626"/>
    <w:multiLevelType w:val="hybridMultilevel"/>
    <w:tmpl w:val="4E40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DA4493"/>
    <w:multiLevelType w:val="hybridMultilevel"/>
    <w:tmpl w:val="A1968D3A"/>
    <w:lvl w:ilvl="0" w:tplc="C276E090">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80975EF"/>
    <w:multiLevelType w:val="hybridMultilevel"/>
    <w:tmpl w:val="363AB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FA2903"/>
    <w:multiLevelType w:val="multilevel"/>
    <w:tmpl w:val="22E64C30"/>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bullet"/>
      <w:lvlText w:val=""/>
      <w:lvlJc w:val="left"/>
      <w:pPr>
        <w:tabs>
          <w:tab w:val="num" w:pos="1440"/>
        </w:tabs>
        <w:ind w:left="1440" w:hanging="720"/>
      </w:pPr>
      <w:rPr>
        <w:rFonts w:ascii="Symbol" w:hAnsi="Symbol" w:hint="default"/>
        <w:color w:val="auto"/>
        <w:sz w:val="28"/>
      </w:rPr>
    </w:lvl>
    <w:lvl w:ilvl="4">
      <w:start w:val="1"/>
      <w:numFmt w:val="bullet"/>
      <w:lvlText w:val=""/>
      <w:lvlJc w:val="left"/>
      <w:pPr>
        <w:tabs>
          <w:tab w:val="num" w:pos="2088"/>
        </w:tabs>
        <w:ind w:left="2088" w:hanging="648"/>
      </w:pPr>
      <w:rPr>
        <w:rFonts w:ascii="Symbol" w:hAnsi="Symbol" w:hint="default"/>
        <w:color w:val="auto"/>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439E45EF"/>
    <w:multiLevelType w:val="hybridMultilevel"/>
    <w:tmpl w:val="5FE0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5E27F4"/>
    <w:multiLevelType w:val="hybridMultilevel"/>
    <w:tmpl w:val="95E282FC"/>
    <w:lvl w:ilvl="0" w:tplc="08090011">
      <w:start w:val="1"/>
      <w:numFmt w:val="decimal"/>
      <w:lvlText w:val="%1)"/>
      <w:lvlJc w:val="left"/>
      <w:pPr>
        <w:tabs>
          <w:tab w:val="num" w:pos="720"/>
        </w:tabs>
        <w:ind w:left="720" w:hanging="360"/>
      </w:pPr>
      <w:rPr>
        <w:rFonts w:cs="Times New Roman" w:hint="default"/>
      </w:rPr>
    </w:lvl>
    <w:lvl w:ilvl="1" w:tplc="B206232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6DE394B"/>
    <w:multiLevelType w:val="hybridMultilevel"/>
    <w:tmpl w:val="822C7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663256"/>
    <w:multiLevelType w:val="hybridMultilevel"/>
    <w:tmpl w:val="0082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BA46E9"/>
    <w:multiLevelType w:val="hybridMultilevel"/>
    <w:tmpl w:val="D9D68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553A87"/>
    <w:multiLevelType w:val="hybridMultilevel"/>
    <w:tmpl w:val="015A519E"/>
    <w:lvl w:ilvl="0" w:tplc="47E46B76">
      <w:start w:val="1"/>
      <w:numFmt w:val="bullet"/>
      <w:lvlText w:val="-"/>
      <w:lvlJc w:val="left"/>
      <w:pPr>
        <w:tabs>
          <w:tab w:val="num" w:pos="1440"/>
        </w:tabs>
        <w:ind w:left="1440" w:hanging="72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4DB392D"/>
    <w:multiLevelType w:val="hybridMultilevel"/>
    <w:tmpl w:val="2780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31384B"/>
    <w:multiLevelType w:val="hybridMultilevel"/>
    <w:tmpl w:val="6890D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B876D4"/>
    <w:multiLevelType w:val="hybridMultilevel"/>
    <w:tmpl w:val="EA929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4717BB"/>
    <w:multiLevelType w:val="multilevel"/>
    <w:tmpl w:val="790E7E3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7FE54155"/>
    <w:multiLevelType w:val="multilevel"/>
    <w:tmpl w:val="2FC6500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1"/>
  </w:num>
  <w:num w:numId="2">
    <w:abstractNumId w:val="7"/>
  </w:num>
  <w:num w:numId="3">
    <w:abstractNumId w:val="9"/>
  </w:num>
  <w:num w:numId="4">
    <w:abstractNumId w:val="1"/>
  </w:num>
  <w:num w:numId="5">
    <w:abstractNumId w:val="8"/>
  </w:num>
  <w:num w:numId="6">
    <w:abstractNumId w:val="12"/>
  </w:num>
  <w:num w:numId="7">
    <w:abstractNumId w:val="0"/>
  </w:num>
  <w:num w:numId="8">
    <w:abstractNumId w:val="5"/>
  </w:num>
  <w:num w:numId="9">
    <w:abstractNumId w:val="13"/>
  </w:num>
  <w:num w:numId="10">
    <w:abstractNumId w:val="3"/>
  </w:num>
  <w:num w:numId="11">
    <w:abstractNumId w:val="14"/>
  </w:num>
  <w:num w:numId="12">
    <w:abstractNumId w:val="2"/>
  </w:num>
  <w:num w:numId="13">
    <w:abstractNumId w:val="4"/>
  </w:num>
  <w:num w:numId="14">
    <w:abstractNumId w:val="15"/>
  </w:num>
  <w:num w:numId="15">
    <w:abstractNumId w:val="10"/>
  </w:num>
  <w:num w:numId="16">
    <w:abstractNumId w:val="6"/>
  </w:num>
  <w:num w:numId="17">
    <w:abstractNumId w:val="4"/>
    <w:lvlOverride w:ilvl="0">
      <w:lvl w:ilvl="0">
        <w:start w:val="1"/>
        <w:numFmt w:val="decimal"/>
        <w:lvlText w:val="%1"/>
        <w:lvlJc w:val="left"/>
        <w:pPr>
          <w:tabs>
            <w:tab w:val="num" w:pos="720"/>
          </w:tabs>
          <w:ind w:left="720" w:hanging="720"/>
        </w:pPr>
        <w:rPr>
          <w:rFonts w:cs="Times New Roman" w:hint="default"/>
          <w:color w:val="0000FF"/>
          <w:u w:val="double"/>
        </w:rPr>
      </w:lvl>
    </w:lvlOverride>
    <w:lvlOverride w:ilvl="1">
      <w:lvl w:ilvl="1">
        <w:start w:val="1"/>
        <w:numFmt w:val="decimal"/>
        <w:lvlText w:val="%1.%2"/>
        <w:lvlJc w:val="left"/>
        <w:pPr>
          <w:tabs>
            <w:tab w:val="num" w:pos="720"/>
          </w:tabs>
          <w:ind w:left="720" w:hanging="720"/>
        </w:pPr>
        <w:rPr>
          <w:rFonts w:cs="Times New Roman" w:hint="default"/>
          <w:color w:val="auto"/>
          <w:u w:val="none"/>
        </w:rPr>
      </w:lvl>
    </w:lvlOverride>
    <w:lvlOverride w:ilvl="2">
      <w:lvl w:ilvl="2">
        <w:start w:val="1"/>
        <w:numFmt w:val="decimal"/>
        <w:lvlText w:val="%1.%2.%3"/>
        <w:lvlJc w:val="left"/>
        <w:pPr>
          <w:tabs>
            <w:tab w:val="num" w:pos="720"/>
          </w:tabs>
          <w:ind w:left="720" w:hanging="720"/>
        </w:pPr>
        <w:rPr>
          <w:rFonts w:cs="Times New Roman" w:hint="default"/>
          <w:color w:val="0000FF"/>
          <w:u w:val="double"/>
        </w:rPr>
      </w:lvl>
    </w:lvlOverride>
    <w:lvlOverride w:ilvl="3">
      <w:lvl w:ilvl="3">
        <w:start w:val="1"/>
        <w:numFmt w:val="bullet"/>
        <w:lvlText w:val=""/>
        <w:lvlJc w:val="left"/>
        <w:pPr>
          <w:tabs>
            <w:tab w:val="num" w:pos="1440"/>
          </w:tabs>
          <w:ind w:left="1440" w:hanging="720"/>
        </w:pPr>
        <w:rPr>
          <w:rFonts w:ascii="Symbol" w:hAnsi="Symbol" w:hint="default"/>
          <w:color w:val="0000FF"/>
          <w:sz w:val="28"/>
          <w:u w:val="double"/>
        </w:rPr>
      </w:lvl>
    </w:lvlOverride>
    <w:lvlOverride w:ilvl="4">
      <w:lvl w:ilvl="4">
        <w:start w:val="1"/>
        <w:numFmt w:val="bullet"/>
        <w:lvlText w:val=""/>
        <w:lvlJc w:val="left"/>
        <w:pPr>
          <w:tabs>
            <w:tab w:val="num" w:pos="2088"/>
          </w:tabs>
          <w:ind w:left="2088" w:hanging="648"/>
        </w:pPr>
        <w:rPr>
          <w:rFonts w:ascii="Symbol" w:hAnsi="Symbol" w:hint="default"/>
          <w:color w:val="0000FF"/>
          <w:u w:val="double"/>
        </w:rPr>
      </w:lvl>
    </w:lvlOverride>
    <w:lvlOverride w:ilvl="5">
      <w:lvl w:ilvl="5">
        <w:start w:val="1"/>
        <w:numFmt w:val="decimal"/>
        <w:lvlText w:val="%1.%2.%3.%4.%5.%6"/>
        <w:lvlJc w:val="left"/>
        <w:pPr>
          <w:tabs>
            <w:tab w:val="num" w:pos="1152"/>
          </w:tabs>
          <w:ind w:left="1152" w:hanging="1152"/>
        </w:pPr>
        <w:rPr>
          <w:rFonts w:cs="Times New Roman" w:hint="default"/>
          <w:color w:val="0000FF"/>
          <w:u w:val="double"/>
        </w:rPr>
      </w:lvl>
    </w:lvlOverride>
    <w:lvlOverride w:ilvl="6">
      <w:lvl w:ilvl="6">
        <w:start w:val="1"/>
        <w:numFmt w:val="decimal"/>
        <w:lvlText w:val="%1.%2.%3.%4.%5.%6.%7"/>
        <w:lvlJc w:val="left"/>
        <w:pPr>
          <w:tabs>
            <w:tab w:val="num" w:pos="1296"/>
          </w:tabs>
          <w:ind w:left="1296" w:hanging="1296"/>
        </w:pPr>
        <w:rPr>
          <w:rFonts w:cs="Times New Roman" w:hint="default"/>
          <w:color w:val="0000FF"/>
          <w:u w:val="double"/>
        </w:rPr>
      </w:lvl>
    </w:lvlOverride>
    <w:lvlOverride w:ilvl="7">
      <w:lvl w:ilvl="7">
        <w:start w:val="1"/>
        <w:numFmt w:val="decimal"/>
        <w:lvlText w:val="%1.%2.%3.%4.%5.%6.%7.%8"/>
        <w:lvlJc w:val="left"/>
        <w:pPr>
          <w:tabs>
            <w:tab w:val="num" w:pos="1440"/>
          </w:tabs>
          <w:ind w:left="1440" w:hanging="1440"/>
        </w:pPr>
        <w:rPr>
          <w:rFonts w:cs="Times New Roman" w:hint="default"/>
          <w:color w:val="0000FF"/>
          <w:u w:val="double"/>
        </w:rPr>
      </w:lvl>
    </w:lvlOverride>
    <w:lvlOverride w:ilvl="8">
      <w:lvl w:ilvl="8">
        <w:start w:val="1"/>
        <w:numFmt w:val="decimal"/>
        <w:lvlText w:val="%1.%2.%3.%4.%5.%6.%7.%8.%9"/>
        <w:lvlJc w:val="left"/>
        <w:pPr>
          <w:tabs>
            <w:tab w:val="num" w:pos="1584"/>
          </w:tabs>
          <w:ind w:left="1584" w:hanging="1584"/>
        </w:pPr>
        <w:rPr>
          <w:rFonts w:cs="Times New Roman" w:hint="default"/>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2"/>
    <w:rsid w:val="00017E4B"/>
    <w:rsid w:val="00075D71"/>
    <w:rsid w:val="0008405C"/>
    <w:rsid w:val="0011021B"/>
    <w:rsid w:val="001757A8"/>
    <w:rsid w:val="001B2E5C"/>
    <w:rsid w:val="00250E87"/>
    <w:rsid w:val="00265C43"/>
    <w:rsid w:val="002A4279"/>
    <w:rsid w:val="0030018F"/>
    <w:rsid w:val="003809F5"/>
    <w:rsid w:val="003861E4"/>
    <w:rsid w:val="003A654A"/>
    <w:rsid w:val="003D5488"/>
    <w:rsid w:val="00412FC1"/>
    <w:rsid w:val="004878F4"/>
    <w:rsid w:val="00500700"/>
    <w:rsid w:val="005136CC"/>
    <w:rsid w:val="006F4D5E"/>
    <w:rsid w:val="00710ECD"/>
    <w:rsid w:val="00714520"/>
    <w:rsid w:val="00730E45"/>
    <w:rsid w:val="00751175"/>
    <w:rsid w:val="00756554"/>
    <w:rsid w:val="007875C6"/>
    <w:rsid w:val="008203AF"/>
    <w:rsid w:val="00822C94"/>
    <w:rsid w:val="00830B9A"/>
    <w:rsid w:val="00840242"/>
    <w:rsid w:val="008B6E3D"/>
    <w:rsid w:val="008C047C"/>
    <w:rsid w:val="00907B7E"/>
    <w:rsid w:val="00942ADB"/>
    <w:rsid w:val="00A42C49"/>
    <w:rsid w:val="00A8534F"/>
    <w:rsid w:val="00B2183F"/>
    <w:rsid w:val="00B52DB2"/>
    <w:rsid w:val="00B64ED2"/>
    <w:rsid w:val="00B6799F"/>
    <w:rsid w:val="00B910DC"/>
    <w:rsid w:val="00BB201F"/>
    <w:rsid w:val="00BF3A2E"/>
    <w:rsid w:val="00C56D43"/>
    <w:rsid w:val="00CC3391"/>
    <w:rsid w:val="00CE4F30"/>
    <w:rsid w:val="00D524A6"/>
    <w:rsid w:val="00D7293B"/>
    <w:rsid w:val="00D72B89"/>
    <w:rsid w:val="00D8534F"/>
    <w:rsid w:val="00D91D58"/>
    <w:rsid w:val="00EB5DA2"/>
    <w:rsid w:val="00EE760C"/>
    <w:rsid w:val="00F204A8"/>
    <w:rsid w:val="00F375A0"/>
    <w:rsid w:val="00F87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B6D27E"/>
  <w14:defaultImageDpi w14:val="300"/>
  <w15:docId w15:val="{44D80EBA-432D-47E4-964A-2E6E02D5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5D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DA2"/>
    <w:pPr>
      <w:ind w:left="720"/>
      <w:contextualSpacing/>
    </w:pPr>
  </w:style>
  <w:style w:type="character" w:styleId="CommentReference">
    <w:name w:val="annotation reference"/>
    <w:basedOn w:val="DefaultParagraphFont"/>
    <w:uiPriority w:val="99"/>
    <w:semiHidden/>
    <w:unhideWhenUsed/>
    <w:rsid w:val="00EB5DA2"/>
    <w:rPr>
      <w:sz w:val="18"/>
      <w:szCs w:val="18"/>
    </w:rPr>
  </w:style>
  <w:style w:type="paragraph" w:styleId="CommentText">
    <w:name w:val="annotation text"/>
    <w:basedOn w:val="Normal"/>
    <w:link w:val="CommentTextChar"/>
    <w:uiPriority w:val="99"/>
    <w:semiHidden/>
    <w:unhideWhenUsed/>
    <w:rsid w:val="00EB5DA2"/>
  </w:style>
  <w:style w:type="character" w:customStyle="1" w:styleId="CommentTextChar">
    <w:name w:val="Comment Text Char"/>
    <w:basedOn w:val="DefaultParagraphFont"/>
    <w:link w:val="CommentText"/>
    <w:uiPriority w:val="99"/>
    <w:semiHidden/>
    <w:rsid w:val="00EB5DA2"/>
  </w:style>
  <w:style w:type="paragraph" w:styleId="BalloonText">
    <w:name w:val="Balloon Text"/>
    <w:basedOn w:val="Normal"/>
    <w:link w:val="BalloonTextChar"/>
    <w:uiPriority w:val="99"/>
    <w:semiHidden/>
    <w:unhideWhenUsed/>
    <w:rsid w:val="00EB5D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5DA2"/>
    <w:rPr>
      <w:rFonts w:ascii="Lucida Grande" w:hAnsi="Lucida Grande" w:cs="Lucida Grande"/>
      <w:sz w:val="18"/>
      <w:szCs w:val="18"/>
    </w:rPr>
  </w:style>
  <w:style w:type="character" w:styleId="Hyperlink">
    <w:name w:val="Hyperlink"/>
    <w:basedOn w:val="DefaultParagraphFont"/>
    <w:uiPriority w:val="99"/>
    <w:unhideWhenUsed/>
    <w:rsid w:val="00B64ED2"/>
    <w:rPr>
      <w:color w:val="0000FF" w:themeColor="hyperlink"/>
      <w:u w:val="single"/>
    </w:rPr>
  </w:style>
  <w:style w:type="character" w:styleId="FollowedHyperlink">
    <w:name w:val="FollowedHyperlink"/>
    <w:basedOn w:val="DefaultParagraphFont"/>
    <w:uiPriority w:val="99"/>
    <w:semiHidden/>
    <w:unhideWhenUsed/>
    <w:rsid w:val="003809F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0018F"/>
    <w:rPr>
      <w:b/>
      <w:bCs/>
      <w:sz w:val="20"/>
      <w:szCs w:val="20"/>
    </w:rPr>
  </w:style>
  <w:style w:type="character" w:customStyle="1" w:styleId="CommentSubjectChar">
    <w:name w:val="Comment Subject Char"/>
    <w:basedOn w:val="CommentTextChar"/>
    <w:link w:val="CommentSubject"/>
    <w:uiPriority w:val="99"/>
    <w:semiHidden/>
    <w:rsid w:val="0030018F"/>
    <w:rPr>
      <w:b/>
      <w:bCs/>
      <w:sz w:val="20"/>
      <w:szCs w:val="20"/>
    </w:rPr>
  </w:style>
  <w:style w:type="character" w:customStyle="1" w:styleId="apple-converted-space">
    <w:name w:val="apple-converted-space"/>
    <w:basedOn w:val="DefaultParagraphFont"/>
    <w:rsid w:val="00730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32614">
      <w:bodyDiv w:val="1"/>
      <w:marLeft w:val="0"/>
      <w:marRight w:val="0"/>
      <w:marTop w:val="0"/>
      <w:marBottom w:val="0"/>
      <w:divBdr>
        <w:top w:val="none" w:sz="0" w:space="0" w:color="auto"/>
        <w:left w:val="none" w:sz="0" w:space="0" w:color="auto"/>
        <w:bottom w:val="none" w:sz="0" w:space="0" w:color="auto"/>
        <w:right w:val="none" w:sz="0" w:space="0" w:color="auto"/>
      </w:divBdr>
      <w:divsChild>
        <w:div w:id="1915509226">
          <w:marLeft w:val="0"/>
          <w:marRight w:val="0"/>
          <w:marTop w:val="0"/>
          <w:marBottom w:val="0"/>
          <w:divBdr>
            <w:top w:val="none" w:sz="0" w:space="0" w:color="auto"/>
            <w:left w:val="none" w:sz="0" w:space="0" w:color="auto"/>
            <w:bottom w:val="none" w:sz="0" w:space="0" w:color="auto"/>
            <w:right w:val="none" w:sz="0" w:space="0" w:color="auto"/>
          </w:divBdr>
        </w:div>
        <w:div w:id="2064792253">
          <w:marLeft w:val="0"/>
          <w:marRight w:val="0"/>
          <w:marTop w:val="0"/>
          <w:marBottom w:val="0"/>
          <w:divBdr>
            <w:top w:val="none" w:sz="0" w:space="0" w:color="auto"/>
            <w:left w:val="none" w:sz="0" w:space="0" w:color="auto"/>
            <w:bottom w:val="none" w:sz="0" w:space="0" w:color="auto"/>
            <w:right w:val="none" w:sz="0" w:space="0" w:color="auto"/>
          </w:divBdr>
        </w:div>
      </w:divsChild>
    </w:div>
    <w:div w:id="273363189">
      <w:bodyDiv w:val="1"/>
      <w:marLeft w:val="0"/>
      <w:marRight w:val="0"/>
      <w:marTop w:val="0"/>
      <w:marBottom w:val="0"/>
      <w:divBdr>
        <w:top w:val="none" w:sz="0" w:space="0" w:color="auto"/>
        <w:left w:val="none" w:sz="0" w:space="0" w:color="auto"/>
        <w:bottom w:val="none" w:sz="0" w:space="0" w:color="auto"/>
        <w:right w:val="none" w:sz="0" w:space="0" w:color="auto"/>
      </w:divBdr>
    </w:div>
    <w:div w:id="764695024">
      <w:bodyDiv w:val="1"/>
      <w:marLeft w:val="0"/>
      <w:marRight w:val="0"/>
      <w:marTop w:val="0"/>
      <w:marBottom w:val="0"/>
      <w:divBdr>
        <w:top w:val="none" w:sz="0" w:space="0" w:color="auto"/>
        <w:left w:val="none" w:sz="0" w:space="0" w:color="auto"/>
        <w:bottom w:val="none" w:sz="0" w:space="0" w:color="auto"/>
        <w:right w:val="none" w:sz="0" w:space="0" w:color="auto"/>
      </w:divBdr>
    </w:div>
    <w:div w:id="1058166062">
      <w:bodyDiv w:val="1"/>
      <w:marLeft w:val="0"/>
      <w:marRight w:val="0"/>
      <w:marTop w:val="0"/>
      <w:marBottom w:val="0"/>
      <w:divBdr>
        <w:top w:val="none" w:sz="0" w:space="0" w:color="auto"/>
        <w:left w:val="none" w:sz="0" w:space="0" w:color="auto"/>
        <w:bottom w:val="none" w:sz="0" w:space="0" w:color="auto"/>
        <w:right w:val="none" w:sz="0" w:space="0" w:color="auto"/>
      </w:divBdr>
    </w:div>
    <w:div w:id="1097166978">
      <w:bodyDiv w:val="1"/>
      <w:marLeft w:val="0"/>
      <w:marRight w:val="0"/>
      <w:marTop w:val="0"/>
      <w:marBottom w:val="0"/>
      <w:divBdr>
        <w:top w:val="none" w:sz="0" w:space="0" w:color="auto"/>
        <w:left w:val="none" w:sz="0" w:space="0" w:color="auto"/>
        <w:bottom w:val="none" w:sz="0" w:space="0" w:color="auto"/>
        <w:right w:val="none" w:sz="0" w:space="0" w:color="auto"/>
      </w:divBdr>
    </w:div>
    <w:div w:id="1345981261">
      <w:bodyDiv w:val="1"/>
      <w:marLeft w:val="0"/>
      <w:marRight w:val="0"/>
      <w:marTop w:val="0"/>
      <w:marBottom w:val="0"/>
      <w:divBdr>
        <w:top w:val="none" w:sz="0" w:space="0" w:color="auto"/>
        <w:left w:val="none" w:sz="0" w:space="0" w:color="auto"/>
        <w:bottom w:val="none" w:sz="0" w:space="0" w:color="auto"/>
        <w:right w:val="none" w:sz="0" w:space="0" w:color="auto"/>
      </w:divBdr>
    </w:div>
    <w:div w:id="1425803400">
      <w:bodyDiv w:val="1"/>
      <w:marLeft w:val="0"/>
      <w:marRight w:val="0"/>
      <w:marTop w:val="0"/>
      <w:marBottom w:val="0"/>
      <w:divBdr>
        <w:top w:val="none" w:sz="0" w:space="0" w:color="auto"/>
        <w:left w:val="none" w:sz="0" w:space="0" w:color="auto"/>
        <w:bottom w:val="none" w:sz="0" w:space="0" w:color="auto"/>
        <w:right w:val="none" w:sz="0" w:space="0" w:color="auto"/>
      </w:divBdr>
    </w:div>
    <w:div w:id="1497653504">
      <w:bodyDiv w:val="1"/>
      <w:marLeft w:val="0"/>
      <w:marRight w:val="0"/>
      <w:marTop w:val="0"/>
      <w:marBottom w:val="0"/>
      <w:divBdr>
        <w:top w:val="none" w:sz="0" w:space="0" w:color="auto"/>
        <w:left w:val="none" w:sz="0" w:space="0" w:color="auto"/>
        <w:bottom w:val="none" w:sz="0" w:space="0" w:color="auto"/>
        <w:right w:val="none" w:sz="0" w:space="0" w:color="auto"/>
      </w:divBdr>
      <w:divsChild>
        <w:div w:id="1842306104">
          <w:marLeft w:val="0"/>
          <w:marRight w:val="0"/>
          <w:marTop w:val="0"/>
          <w:marBottom w:val="0"/>
          <w:divBdr>
            <w:top w:val="none" w:sz="0" w:space="0" w:color="auto"/>
            <w:left w:val="none" w:sz="0" w:space="0" w:color="auto"/>
            <w:bottom w:val="none" w:sz="0" w:space="0" w:color="auto"/>
            <w:right w:val="none" w:sz="0" w:space="0" w:color="auto"/>
          </w:divBdr>
        </w:div>
        <w:div w:id="49545288">
          <w:marLeft w:val="0"/>
          <w:marRight w:val="0"/>
          <w:marTop w:val="0"/>
          <w:marBottom w:val="0"/>
          <w:divBdr>
            <w:top w:val="none" w:sz="0" w:space="0" w:color="auto"/>
            <w:left w:val="none" w:sz="0" w:space="0" w:color="auto"/>
            <w:bottom w:val="none" w:sz="0" w:space="0" w:color="auto"/>
            <w:right w:val="none" w:sz="0" w:space="0" w:color="auto"/>
          </w:divBdr>
        </w:div>
      </w:divsChild>
    </w:div>
    <w:div w:id="1727952357">
      <w:bodyDiv w:val="1"/>
      <w:marLeft w:val="0"/>
      <w:marRight w:val="0"/>
      <w:marTop w:val="0"/>
      <w:marBottom w:val="0"/>
      <w:divBdr>
        <w:top w:val="none" w:sz="0" w:space="0" w:color="auto"/>
        <w:left w:val="none" w:sz="0" w:space="0" w:color="auto"/>
        <w:bottom w:val="none" w:sz="0" w:space="0" w:color="auto"/>
        <w:right w:val="none" w:sz="0" w:space="0" w:color="auto"/>
      </w:divBdr>
    </w:div>
    <w:div w:id="2017074089">
      <w:bodyDiv w:val="1"/>
      <w:marLeft w:val="0"/>
      <w:marRight w:val="0"/>
      <w:marTop w:val="0"/>
      <w:marBottom w:val="0"/>
      <w:divBdr>
        <w:top w:val="none" w:sz="0" w:space="0" w:color="auto"/>
        <w:left w:val="none" w:sz="0" w:space="0" w:color="auto"/>
        <w:bottom w:val="none" w:sz="0" w:space="0" w:color="auto"/>
        <w:right w:val="none" w:sz="0" w:space="0" w:color="auto"/>
      </w:divBdr>
    </w:div>
    <w:div w:id="20288256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Duncan</dc:creator>
  <cp:keywords/>
  <dc:description/>
  <cp:lastModifiedBy>palm street</cp:lastModifiedBy>
  <cp:revision>3</cp:revision>
  <dcterms:created xsi:type="dcterms:W3CDTF">2018-03-23T14:03:00Z</dcterms:created>
  <dcterms:modified xsi:type="dcterms:W3CDTF">2018-03-23T14:04:00Z</dcterms:modified>
</cp:coreProperties>
</file>